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rPr>
        <w:id w:val="269674592"/>
        <w:docPartObj>
          <w:docPartGallery w:val="Cover Pages"/>
          <w:docPartUnique/>
        </w:docPartObj>
      </w:sdtPr>
      <w:sdtContent>
        <w:p w:rsidR="007A6EFE" w:rsidRPr="00C62215" w:rsidRDefault="007A6EFE">
          <w:pPr>
            <w:rPr>
              <w:rFonts w:ascii="Arial" w:hAnsi="Arial" w:cs="Arial"/>
              <w:noProof/>
              <w:lang w:eastAsia="es-ES"/>
            </w:rPr>
          </w:pPr>
          <w:r w:rsidRPr="00C62215">
            <w:rPr>
              <w:rFonts w:ascii="Arial" w:hAnsi="Arial" w:cs="Arial"/>
              <w:noProof/>
              <w:lang w:eastAsia="es-ES"/>
            </w:rPr>
            <w:drawing>
              <wp:inline distT="0" distB="0" distL="0" distR="0">
                <wp:extent cx="5594571" cy="4769861"/>
                <wp:effectExtent l="19050" t="0" r="6129" b="0"/>
                <wp:docPr id="6"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598979" cy="4773619"/>
                        </a:xfrm>
                        <a:prstGeom prst="rect">
                          <a:avLst/>
                        </a:prstGeom>
                        <a:noFill/>
                        <a:ln w="9525">
                          <a:noFill/>
                          <a:miter lim="800000"/>
                          <a:headEnd/>
                          <a:tailEnd/>
                        </a:ln>
                        <a:effectLst/>
                      </pic:spPr>
                    </pic:pic>
                  </a:graphicData>
                </a:graphic>
              </wp:inline>
            </w:drawing>
          </w:r>
        </w:p>
        <w:p w:rsidR="007A6EFE" w:rsidRPr="00C62215" w:rsidRDefault="00ED5E38">
          <w:pPr>
            <w:rPr>
              <w:rFonts w:ascii="Arial" w:hAnsi="Arial" w:cs="Arial"/>
              <w:noProof/>
              <w:lang w:eastAsia="es-ES"/>
            </w:rPr>
          </w:pPr>
          <w:r>
            <w:rPr>
              <w:rFonts w:ascii="Arial" w:hAnsi="Arial" w:cs="Arial"/>
              <w:noProof/>
              <w:lang w:eastAsia="es-ES"/>
            </w:rPr>
            <w:pict>
              <v:shapetype id="_x0000_t202" coordsize="21600,21600" o:spt="202" path="m,l,21600r21600,l21600,xe">
                <v:stroke joinstyle="miter"/>
                <v:path gradientshapeok="t" o:connecttype="rect"/>
              </v:shapetype>
              <v:shape id="Cuadro de texto 6" o:spid="_x0000_s2071" type="#_x0000_t202" style="position:absolute;margin-left:48.35pt;margin-top:22.5pt;width:329.25pt;height:162.45pt;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" filled="f" stroked="f" strokeweight=".5pt">
                <v:path arrowok="t"/>
                <v:textbox style="mso-next-textbox:#Cuadro de texto 6">
                  <w:txbxContent>
                    <w:p w:rsidR="008409DE" w:rsidRDefault="008409DE" w:rsidP="000900DE">
                      <w:pPr>
                        <w:jc w:val="center"/>
                        <w:rPr>
                          <w:b/>
                          <w:color w:val="134163"/>
                          <w:sz w:val="56"/>
                          <w:szCs w:val="56"/>
                        </w:rPr>
                      </w:pPr>
                      <w:r>
                        <w:rPr>
                          <w:rFonts w:ascii="Calibri" w:eastAsia="Calibri" w:hAnsi="Calibri" w:cs="Times New Roman"/>
                          <w:b/>
                          <w:color w:val="134163"/>
                          <w:sz w:val="56"/>
                          <w:szCs w:val="56"/>
                        </w:rPr>
                        <w:t xml:space="preserve">PROYECTO </w:t>
                      </w:r>
                      <w:proofErr w:type="spellStart"/>
                      <w:r>
                        <w:rPr>
                          <w:rFonts w:ascii="Calibri" w:eastAsia="Calibri" w:hAnsi="Calibri" w:cs="Times New Roman"/>
                          <w:b/>
                          <w:color w:val="134163"/>
                          <w:sz w:val="56"/>
                          <w:szCs w:val="56"/>
                        </w:rPr>
                        <w:t>enRedateMás</w:t>
                      </w:r>
                      <w:proofErr w:type="spellEnd"/>
                    </w:p>
                    <w:p w:rsidR="008409DE" w:rsidRPr="00394C4D" w:rsidRDefault="008409DE" w:rsidP="000900DE">
                      <w:pPr>
                        <w:jc w:val="center"/>
                        <w:rPr>
                          <w:rFonts w:ascii="Calibri" w:eastAsia="Calibri" w:hAnsi="Calibri" w:cs="Times New Roman"/>
                          <w:b/>
                          <w:color w:val="134163"/>
                          <w:sz w:val="28"/>
                          <w:szCs w:val="28"/>
                        </w:rPr>
                      </w:pPr>
                      <w:r w:rsidRPr="00394C4D">
                        <w:rPr>
                          <w:rFonts w:ascii="Calibri" w:eastAsia="Calibri" w:hAnsi="Calibri" w:cs="Times New Roman"/>
                          <w:b/>
                          <w:color w:val="134163"/>
                          <w:sz w:val="28"/>
                          <w:szCs w:val="28"/>
                        </w:rPr>
                        <w:t>PROGRAMA OPERATIVO DE EMPLEO, FORMACIÓN Y EDUCACIÓN (POEFE</w:t>
                      </w:r>
                      <w:r>
                        <w:rPr>
                          <w:b/>
                          <w:color w:val="134163"/>
                          <w:sz w:val="28"/>
                          <w:szCs w:val="28"/>
                        </w:rPr>
                        <w:t>)</w:t>
                      </w:r>
                    </w:p>
                    <w:p w:rsidR="008409DE" w:rsidRPr="00394C4D" w:rsidRDefault="008409DE" w:rsidP="000900DE">
                      <w:pPr>
                        <w:spacing w:after="0" w:line="240" w:lineRule="auto"/>
                        <w:jc w:val="center"/>
                        <w:rPr>
                          <w:rFonts w:ascii="Calibri" w:eastAsia="Arial Unicode MS" w:hAnsi="Calibri" w:cs="Arial Unicode MS"/>
                          <w:b/>
                          <w:color w:val="134163"/>
                          <w:sz w:val="56"/>
                          <w:szCs w:val="60"/>
                        </w:rPr>
                      </w:pPr>
                      <w:r>
                        <w:rPr>
                          <w:rFonts w:eastAsia="Arial Unicode MS" w:cs="Arial Unicode MS"/>
                          <w:b/>
                          <w:color w:val="134163"/>
                          <w:sz w:val="56"/>
                          <w:szCs w:val="60"/>
                        </w:rPr>
                        <w:t>DOSSIER INFORMATIVO</w:t>
                      </w:r>
                    </w:p>
                  </w:txbxContent>
                </v:textbox>
              </v:shape>
            </w:pict>
          </w:r>
        </w:p>
        <w:p w:rsidR="007A6EFE" w:rsidRPr="00C62215" w:rsidRDefault="007A6EFE">
          <w:pPr>
            <w:rPr>
              <w:rFonts w:ascii="Arial" w:hAnsi="Arial" w:cs="Arial"/>
            </w:rPr>
          </w:pPr>
        </w:p>
        <w:p w:rsidR="007A6EFE" w:rsidRPr="00C62215" w:rsidRDefault="007A6EFE" w:rsidP="007A6EFE">
          <w:pPr>
            <w:rPr>
              <w:rFonts w:ascii="Arial" w:hAnsi="Arial" w:cs="Arial"/>
            </w:rPr>
          </w:pPr>
        </w:p>
        <w:p w:rsidR="007A6EFE" w:rsidRPr="00C62215" w:rsidRDefault="007A6EFE" w:rsidP="007A6EFE">
          <w:pPr>
            <w:rPr>
              <w:rFonts w:ascii="Arial" w:hAnsi="Arial" w:cs="Arial"/>
            </w:rPr>
          </w:pPr>
        </w:p>
        <w:p w:rsidR="007A6EFE" w:rsidRPr="00C62215" w:rsidRDefault="007A6EFE" w:rsidP="007A6EFE">
          <w:pPr>
            <w:rPr>
              <w:rFonts w:ascii="Arial" w:hAnsi="Arial" w:cs="Arial"/>
            </w:rPr>
          </w:pPr>
        </w:p>
        <w:p w:rsidR="007A6EFE" w:rsidRPr="00C62215" w:rsidRDefault="007A6EFE" w:rsidP="007A6EFE">
          <w:pPr>
            <w:rPr>
              <w:rFonts w:ascii="Arial" w:hAnsi="Arial" w:cs="Arial"/>
            </w:rPr>
          </w:pPr>
        </w:p>
        <w:p w:rsidR="007A6EFE" w:rsidRPr="00C62215" w:rsidRDefault="007A6EFE" w:rsidP="007A6EFE">
          <w:pPr>
            <w:rPr>
              <w:rFonts w:ascii="Arial" w:hAnsi="Arial" w:cs="Arial"/>
            </w:rPr>
          </w:pPr>
        </w:p>
        <w:p w:rsidR="007A6EFE" w:rsidRPr="00C62215" w:rsidRDefault="007A6EFE" w:rsidP="007A6EFE">
          <w:pPr>
            <w:rPr>
              <w:rFonts w:ascii="Arial" w:hAnsi="Arial" w:cs="Arial"/>
            </w:rPr>
          </w:pPr>
        </w:p>
        <w:p w:rsidR="007A6EFE" w:rsidRPr="00C62215" w:rsidRDefault="007A6EFE" w:rsidP="007A6EFE">
          <w:pPr>
            <w:rPr>
              <w:rFonts w:ascii="Arial" w:hAnsi="Arial" w:cs="Arial"/>
            </w:rPr>
          </w:pPr>
        </w:p>
        <w:p w:rsidR="007A6EFE" w:rsidRPr="00C62215" w:rsidRDefault="00FA3789" w:rsidP="007A6EFE">
          <w:pPr>
            <w:rPr>
              <w:rFonts w:ascii="Arial" w:hAnsi="Arial" w:cs="Arial"/>
            </w:rPr>
          </w:pPr>
          <w:r w:rsidRPr="00C62215">
            <w:rPr>
              <w:rFonts w:ascii="Arial" w:hAnsi="Arial" w:cs="Arial"/>
              <w:noProof/>
              <w:lang w:eastAsia="es-ES"/>
            </w:rPr>
            <w:drawing>
              <wp:anchor distT="0" distB="0" distL="114300" distR="114300" simplePos="0" relativeHeight="251664384" behindDoc="0" locked="0" layoutInCell="1" allowOverlap="1">
                <wp:simplePos x="0" y="0"/>
                <wp:positionH relativeFrom="column">
                  <wp:posOffset>231140</wp:posOffset>
                </wp:positionH>
                <wp:positionV relativeFrom="paragraph">
                  <wp:posOffset>149860</wp:posOffset>
                </wp:positionV>
                <wp:extent cx="2175510" cy="675640"/>
                <wp:effectExtent l="19050" t="0" r="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75510" cy="675640"/>
                        </a:xfrm>
                        <a:prstGeom prst="rect">
                          <a:avLst/>
                        </a:prstGeom>
                        <a:noFill/>
                        <a:ln w="9525">
                          <a:noFill/>
                          <a:miter lim="800000"/>
                          <a:headEnd/>
                          <a:tailEnd/>
                        </a:ln>
                      </pic:spPr>
                    </pic:pic>
                  </a:graphicData>
                </a:graphic>
              </wp:anchor>
            </w:drawing>
          </w:r>
          <w:r w:rsidRPr="00C62215">
            <w:rPr>
              <w:rFonts w:ascii="Arial" w:hAnsi="Arial" w:cs="Arial"/>
              <w:noProof/>
              <w:lang w:eastAsia="es-ES"/>
            </w:rPr>
            <w:drawing>
              <wp:anchor distT="0" distB="0" distL="114300" distR="114300" simplePos="0" relativeHeight="251666432" behindDoc="0" locked="0" layoutInCell="1" allowOverlap="1">
                <wp:simplePos x="0" y="0"/>
                <wp:positionH relativeFrom="column">
                  <wp:posOffset>-107315</wp:posOffset>
                </wp:positionH>
                <wp:positionV relativeFrom="paragraph">
                  <wp:posOffset>149860</wp:posOffset>
                </wp:positionV>
                <wp:extent cx="1379855" cy="715010"/>
                <wp:effectExtent l="19050" t="0" r="0" b="0"/>
                <wp:wrapSquare wrapText="bothSides"/>
                <wp:docPr id="10" name="Imagen 2" descr="nuevo logo d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uevo logo dipu.jpg"/>
                        <pic:cNvPicPr>
                          <a:picLocks noChangeAspect="1" noChangeArrowheads="1"/>
                        </pic:cNvPicPr>
                      </pic:nvPicPr>
                      <pic:blipFill>
                        <a:blip r:embed="rId10" cstate="print"/>
                        <a:srcRect/>
                        <a:stretch>
                          <a:fillRect/>
                        </a:stretch>
                      </pic:blipFill>
                      <pic:spPr bwMode="auto">
                        <a:xfrm>
                          <a:off x="0" y="0"/>
                          <a:ext cx="1379855" cy="715010"/>
                        </a:xfrm>
                        <a:prstGeom prst="rect">
                          <a:avLst/>
                        </a:prstGeom>
                        <a:noFill/>
                        <a:ln w="9525">
                          <a:noFill/>
                          <a:miter lim="800000"/>
                          <a:headEnd/>
                          <a:tailEnd/>
                        </a:ln>
                      </pic:spPr>
                    </pic:pic>
                  </a:graphicData>
                </a:graphic>
              </wp:anchor>
            </w:drawing>
          </w:r>
          <w:r w:rsidRPr="00C62215">
            <w:rPr>
              <w:rFonts w:ascii="Arial" w:hAnsi="Arial" w:cs="Arial"/>
              <w:noProof/>
              <w:lang w:eastAsia="es-ES"/>
            </w:rPr>
            <w:drawing>
              <wp:anchor distT="0" distB="0" distL="114300" distR="114300" simplePos="0" relativeHeight="251662336" behindDoc="0" locked="0" layoutInCell="1" allowOverlap="1">
                <wp:simplePos x="0" y="0"/>
                <wp:positionH relativeFrom="column">
                  <wp:posOffset>1506855</wp:posOffset>
                </wp:positionH>
                <wp:positionV relativeFrom="paragraph">
                  <wp:posOffset>237490</wp:posOffset>
                </wp:positionV>
                <wp:extent cx="1849120" cy="508635"/>
                <wp:effectExtent l="19050" t="0" r="0" b="0"/>
                <wp:wrapSquare wrapText="bothSides"/>
                <wp:docPr id="8" name="Imagen 2" descr="F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LOGO"/>
                        <pic:cNvPicPr>
                          <a:picLocks noChangeAspect="1" noChangeArrowheads="1"/>
                        </pic:cNvPicPr>
                      </pic:nvPicPr>
                      <pic:blipFill>
                        <a:blip r:embed="rId11" cstate="print"/>
                        <a:srcRect/>
                        <a:stretch>
                          <a:fillRect/>
                        </a:stretch>
                      </pic:blipFill>
                      <pic:spPr bwMode="auto">
                        <a:xfrm>
                          <a:off x="0" y="0"/>
                          <a:ext cx="1849120" cy="508635"/>
                        </a:xfrm>
                        <a:prstGeom prst="rect">
                          <a:avLst/>
                        </a:prstGeom>
                        <a:noFill/>
                        <a:ln w="9525">
                          <a:noFill/>
                          <a:miter lim="800000"/>
                          <a:headEnd/>
                          <a:tailEnd/>
                        </a:ln>
                      </pic:spPr>
                    </pic:pic>
                  </a:graphicData>
                </a:graphic>
              </wp:anchor>
            </w:drawing>
          </w:r>
        </w:p>
        <w:p w:rsidR="007A6EFE" w:rsidRPr="00C62215" w:rsidRDefault="007A6EFE">
          <w:pPr>
            <w:rPr>
              <w:rFonts w:ascii="Arial" w:hAnsi="Arial" w:cs="Arial"/>
            </w:rPr>
          </w:pPr>
        </w:p>
        <w:p w:rsidR="007A6EFE" w:rsidRPr="00C62215" w:rsidRDefault="007A6EFE" w:rsidP="00FA3789">
          <w:pPr>
            <w:tabs>
              <w:tab w:val="left" w:pos="1841"/>
              <w:tab w:val="left" w:pos="7050"/>
            </w:tabs>
            <w:rPr>
              <w:rFonts w:ascii="Arial" w:hAnsi="Arial" w:cs="Arial"/>
            </w:rPr>
          </w:pPr>
          <w:r w:rsidRPr="00C62215">
            <w:rPr>
              <w:rFonts w:ascii="Arial" w:hAnsi="Arial" w:cs="Arial"/>
            </w:rPr>
            <w:tab/>
          </w:r>
          <w:r w:rsidR="00FA3789" w:rsidRPr="00C62215">
            <w:rPr>
              <w:rFonts w:ascii="Arial" w:hAnsi="Arial" w:cs="Arial"/>
            </w:rPr>
            <w:tab/>
          </w:r>
        </w:p>
        <w:p w:rsidR="00FA3789" w:rsidRPr="00C62215" w:rsidRDefault="000900DE" w:rsidP="00FA3789">
          <w:pPr>
            <w:rPr>
              <w:rFonts w:ascii="Arial" w:hAnsi="Arial" w:cs="Arial"/>
            </w:rPr>
          </w:pPr>
          <w:r w:rsidRPr="00C62215">
            <w:rPr>
              <w:rFonts w:ascii="Arial" w:hAnsi="Arial" w:cs="Arial"/>
            </w:rPr>
            <w:br w:type="page"/>
          </w:r>
        </w:p>
        <w:p w:rsidR="0096364B" w:rsidRPr="00C62215" w:rsidRDefault="0096364B" w:rsidP="00FA3789">
          <w:pPr>
            <w:rPr>
              <w:rFonts w:ascii="Arial" w:hAnsi="Arial" w:cs="Arial"/>
            </w:rPr>
          </w:pPr>
        </w:p>
        <w:p w:rsidR="00095229" w:rsidRPr="00C62215" w:rsidRDefault="00ED5E38" w:rsidP="00FA3789">
          <w:pPr>
            <w:rPr>
              <w:rFonts w:ascii="Arial" w:hAnsi="Arial" w:cs="Arial"/>
            </w:rPr>
          </w:pPr>
        </w:p>
      </w:sdtContent>
    </w:sdt>
    <w:p w:rsidR="007B396E" w:rsidRPr="00C62215" w:rsidRDefault="007B396E" w:rsidP="00C62215">
      <w:pPr>
        <w:pStyle w:val="Prrafodelista"/>
        <w:numPr>
          <w:ilvl w:val="0"/>
          <w:numId w:val="28"/>
        </w:numPr>
        <w:pBdr>
          <w:bottom w:val="single" w:sz="12" w:space="1" w:color="1F497D" w:themeColor="text2"/>
        </w:pBdr>
        <w:spacing w:before="240" w:after="240" w:line="480" w:lineRule="auto"/>
        <w:ind w:left="714" w:hanging="357"/>
        <w:jc w:val="both"/>
        <w:rPr>
          <w:rFonts w:ascii="Arial" w:eastAsia="Calibri" w:hAnsi="Arial" w:cs="Arial"/>
          <w:b/>
          <w:color w:val="1F497D" w:themeColor="text2"/>
        </w:rPr>
      </w:pPr>
      <w:r w:rsidRPr="00C62215">
        <w:rPr>
          <w:rFonts w:ascii="Arial" w:eastAsia="Calibri" w:hAnsi="Arial" w:cs="Arial"/>
          <w:b/>
          <w:color w:val="1F497D" w:themeColor="text2"/>
        </w:rPr>
        <w:t>INTRODUCCIÓN</w:t>
      </w:r>
      <w:r w:rsidR="00EF2212" w:rsidRPr="00C62215">
        <w:rPr>
          <w:rFonts w:ascii="Arial" w:eastAsia="Calibri" w:hAnsi="Arial" w:cs="Arial"/>
          <w:b/>
          <w:color w:val="1F497D" w:themeColor="text2"/>
        </w:rPr>
        <w:t>.</w:t>
      </w:r>
    </w:p>
    <w:p w:rsidR="007B396E" w:rsidRPr="00C62215" w:rsidRDefault="007B396E" w:rsidP="00C62215">
      <w:pPr>
        <w:pStyle w:val="Prrafodelista"/>
        <w:numPr>
          <w:ilvl w:val="0"/>
          <w:numId w:val="28"/>
        </w:numPr>
        <w:pBdr>
          <w:bottom w:val="single" w:sz="12" w:space="1" w:color="1F497D" w:themeColor="text2"/>
        </w:pBdr>
        <w:spacing w:before="240" w:after="240" w:line="480" w:lineRule="auto"/>
        <w:ind w:left="714" w:hanging="357"/>
        <w:jc w:val="both"/>
        <w:rPr>
          <w:rFonts w:ascii="Arial" w:eastAsia="Calibri" w:hAnsi="Arial" w:cs="Arial"/>
          <w:b/>
          <w:color w:val="1F497D" w:themeColor="text2"/>
        </w:rPr>
      </w:pPr>
      <w:r w:rsidRPr="00C62215">
        <w:rPr>
          <w:rFonts w:ascii="Arial" w:eastAsia="Calibri" w:hAnsi="Arial" w:cs="Arial"/>
          <w:b/>
          <w:color w:val="1F497D" w:themeColor="text2"/>
        </w:rPr>
        <w:t>OBJETIVOS DE LOS ITINERARIOS FORMATIVOS</w:t>
      </w:r>
      <w:r w:rsidR="00EF2212" w:rsidRPr="00C62215">
        <w:rPr>
          <w:rFonts w:ascii="Arial" w:eastAsia="Calibri" w:hAnsi="Arial" w:cs="Arial"/>
          <w:b/>
          <w:color w:val="1F497D" w:themeColor="text2"/>
        </w:rPr>
        <w:t>.</w:t>
      </w:r>
    </w:p>
    <w:p w:rsidR="007B396E" w:rsidRPr="00C62215" w:rsidRDefault="007B396E" w:rsidP="00C62215">
      <w:pPr>
        <w:pStyle w:val="Prrafodelista"/>
        <w:numPr>
          <w:ilvl w:val="0"/>
          <w:numId w:val="28"/>
        </w:numPr>
        <w:pBdr>
          <w:bottom w:val="single" w:sz="12" w:space="1" w:color="1F497D" w:themeColor="text2"/>
        </w:pBdr>
        <w:spacing w:before="240" w:after="240" w:line="480" w:lineRule="auto"/>
        <w:ind w:left="714" w:hanging="357"/>
        <w:jc w:val="both"/>
        <w:rPr>
          <w:rFonts w:ascii="Arial" w:eastAsia="Calibri" w:hAnsi="Arial" w:cs="Arial"/>
          <w:b/>
          <w:color w:val="1F497D" w:themeColor="text2"/>
        </w:rPr>
      </w:pPr>
      <w:r w:rsidRPr="00C62215">
        <w:rPr>
          <w:rFonts w:ascii="Arial" w:eastAsia="Calibri" w:hAnsi="Arial" w:cs="Arial"/>
          <w:b/>
          <w:color w:val="1F497D" w:themeColor="text2"/>
        </w:rPr>
        <w:t>PERSONAS DESTINATARIAS DEL PROYECTO</w:t>
      </w:r>
      <w:r w:rsidR="00922F33" w:rsidRPr="00C62215">
        <w:rPr>
          <w:rFonts w:ascii="Arial" w:eastAsia="Calibri" w:hAnsi="Arial" w:cs="Arial"/>
          <w:b/>
          <w:color w:val="1F497D" w:themeColor="text2"/>
        </w:rPr>
        <w:t>.</w:t>
      </w:r>
    </w:p>
    <w:p w:rsidR="00C00213" w:rsidRPr="00C62215" w:rsidRDefault="00C00213" w:rsidP="00C62215">
      <w:pPr>
        <w:pStyle w:val="Prrafodelista"/>
        <w:numPr>
          <w:ilvl w:val="0"/>
          <w:numId w:val="28"/>
        </w:numPr>
        <w:pBdr>
          <w:bottom w:val="single" w:sz="12" w:space="1" w:color="1F497D" w:themeColor="text2"/>
        </w:pBdr>
        <w:spacing w:before="240" w:after="240" w:line="480" w:lineRule="auto"/>
        <w:ind w:left="714" w:hanging="357"/>
        <w:jc w:val="both"/>
        <w:rPr>
          <w:rFonts w:ascii="Arial" w:eastAsia="Calibri" w:hAnsi="Arial" w:cs="Arial"/>
          <w:b/>
          <w:color w:val="1F497D" w:themeColor="text2"/>
        </w:rPr>
      </w:pPr>
      <w:r w:rsidRPr="00C62215">
        <w:rPr>
          <w:rFonts w:ascii="Arial" w:eastAsia="Calibri" w:hAnsi="Arial" w:cs="Arial"/>
          <w:b/>
          <w:color w:val="1F497D" w:themeColor="text2"/>
        </w:rPr>
        <w:t>ÁMBITO DE ACTUACIÓN</w:t>
      </w:r>
      <w:r w:rsidR="00922F33" w:rsidRPr="00C62215">
        <w:rPr>
          <w:rFonts w:ascii="Arial" w:eastAsia="Calibri" w:hAnsi="Arial" w:cs="Arial"/>
          <w:b/>
          <w:color w:val="1F497D" w:themeColor="text2"/>
        </w:rPr>
        <w:t>.</w:t>
      </w:r>
    </w:p>
    <w:p w:rsidR="007B396E" w:rsidRPr="00C62215" w:rsidRDefault="007B396E" w:rsidP="00C62215">
      <w:pPr>
        <w:pStyle w:val="Prrafodelista"/>
        <w:numPr>
          <w:ilvl w:val="0"/>
          <w:numId w:val="28"/>
        </w:numPr>
        <w:pBdr>
          <w:bottom w:val="single" w:sz="12" w:space="1" w:color="1F497D" w:themeColor="text2"/>
        </w:pBdr>
        <w:spacing w:before="240" w:after="240" w:line="480" w:lineRule="auto"/>
        <w:ind w:left="714" w:hanging="357"/>
        <w:jc w:val="both"/>
        <w:rPr>
          <w:rFonts w:ascii="Arial" w:eastAsia="Calibri" w:hAnsi="Arial" w:cs="Arial"/>
          <w:b/>
          <w:color w:val="1F497D" w:themeColor="text2"/>
        </w:rPr>
      </w:pPr>
      <w:r w:rsidRPr="00C62215">
        <w:rPr>
          <w:rFonts w:ascii="Arial" w:eastAsia="Calibri" w:hAnsi="Arial" w:cs="Arial"/>
          <w:b/>
          <w:color w:val="1F497D" w:themeColor="text2"/>
        </w:rPr>
        <w:t>ACTUACIONES</w:t>
      </w:r>
      <w:r w:rsidR="00C62215" w:rsidRPr="00C62215">
        <w:rPr>
          <w:rFonts w:ascii="Arial" w:eastAsia="Calibri" w:hAnsi="Arial" w:cs="Arial"/>
          <w:b/>
          <w:color w:val="1F497D" w:themeColor="text2"/>
        </w:rPr>
        <w:t xml:space="preserve"> DEL PROYECTO</w:t>
      </w:r>
      <w:r w:rsidR="00922F33" w:rsidRPr="00C62215">
        <w:rPr>
          <w:rFonts w:ascii="Arial" w:eastAsia="Calibri" w:hAnsi="Arial" w:cs="Arial"/>
          <w:b/>
          <w:color w:val="1F497D" w:themeColor="text2"/>
        </w:rPr>
        <w:t>.</w:t>
      </w:r>
    </w:p>
    <w:p w:rsidR="009E57EC" w:rsidRPr="00C62215" w:rsidRDefault="009E57EC" w:rsidP="00C62215">
      <w:pPr>
        <w:pStyle w:val="Prrafodelista"/>
        <w:numPr>
          <w:ilvl w:val="0"/>
          <w:numId w:val="28"/>
        </w:numPr>
        <w:pBdr>
          <w:bottom w:val="single" w:sz="12" w:space="1" w:color="1F497D" w:themeColor="text2"/>
        </w:pBdr>
        <w:spacing w:before="240" w:after="240" w:line="480" w:lineRule="auto"/>
        <w:ind w:left="714" w:hanging="357"/>
        <w:jc w:val="both"/>
        <w:rPr>
          <w:rFonts w:ascii="Arial" w:eastAsia="Calibri" w:hAnsi="Arial" w:cs="Arial"/>
          <w:b/>
          <w:color w:val="1F497D" w:themeColor="text2"/>
        </w:rPr>
      </w:pPr>
      <w:r w:rsidRPr="00C62215">
        <w:rPr>
          <w:rFonts w:ascii="Arial" w:eastAsia="Calibri" w:hAnsi="Arial" w:cs="Arial"/>
          <w:b/>
          <w:color w:val="1F497D" w:themeColor="text2"/>
        </w:rPr>
        <w:t>DERIVACIÓN</w:t>
      </w:r>
      <w:r w:rsidR="00C62215" w:rsidRPr="00C62215">
        <w:rPr>
          <w:rFonts w:ascii="Arial" w:eastAsia="Calibri" w:hAnsi="Arial" w:cs="Arial"/>
          <w:b/>
          <w:color w:val="1F497D" w:themeColor="text2"/>
        </w:rPr>
        <w:t xml:space="preserve"> DE PERSONAS INTERESADAS.</w:t>
      </w:r>
    </w:p>
    <w:p w:rsidR="007B396E" w:rsidRPr="00C62215" w:rsidRDefault="007B396E" w:rsidP="00C62215">
      <w:pPr>
        <w:pStyle w:val="Prrafodelista"/>
        <w:numPr>
          <w:ilvl w:val="0"/>
          <w:numId w:val="28"/>
        </w:numPr>
        <w:pBdr>
          <w:bottom w:val="single" w:sz="12" w:space="1" w:color="1F497D" w:themeColor="text2"/>
        </w:pBdr>
        <w:spacing w:before="240" w:after="240" w:line="480" w:lineRule="auto"/>
        <w:ind w:left="714" w:hanging="357"/>
        <w:jc w:val="both"/>
        <w:rPr>
          <w:rFonts w:ascii="Arial" w:eastAsia="Calibri" w:hAnsi="Arial" w:cs="Arial"/>
          <w:b/>
          <w:color w:val="1F497D" w:themeColor="text2"/>
        </w:rPr>
      </w:pPr>
      <w:r w:rsidRPr="00C62215">
        <w:rPr>
          <w:rFonts w:ascii="Arial" w:eastAsia="Calibri" w:hAnsi="Arial" w:cs="Arial"/>
          <w:b/>
          <w:color w:val="1F497D" w:themeColor="text2"/>
        </w:rPr>
        <w:t xml:space="preserve">PROCESO DE PARTICIPACIÓN Y SELECCIÓN DE LAS PERSONAS </w:t>
      </w:r>
      <w:r w:rsidR="00C62215" w:rsidRPr="00C62215">
        <w:rPr>
          <w:rFonts w:ascii="Arial" w:eastAsia="Calibri" w:hAnsi="Arial" w:cs="Arial"/>
          <w:b/>
          <w:color w:val="1F497D" w:themeColor="text2"/>
        </w:rPr>
        <w:t>BENEFICIARIAS</w:t>
      </w:r>
      <w:r w:rsidR="00EF2212" w:rsidRPr="00C62215">
        <w:rPr>
          <w:rFonts w:ascii="Arial" w:eastAsia="Calibri" w:hAnsi="Arial" w:cs="Arial"/>
          <w:b/>
          <w:color w:val="1F497D" w:themeColor="text2"/>
        </w:rPr>
        <w:t>.</w:t>
      </w:r>
    </w:p>
    <w:p w:rsidR="00A576C3" w:rsidRPr="00C62215" w:rsidRDefault="00A576C3" w:rsidP="00C62215">
      <w:pPr>
        <w:pStyle w:val="Prrafodelista"/>
        <w:numPr>
          <w:ilvl w:val="0"/>
          <w:numId w:val="28"/>
        </w:numPr>
        <w:pBdr>
          <w:bottom w:val="single" w:sz="12" w:space="1" w:color="1F497D" w:themeColor="text2"/>
        </w:pBdr>
        <w:spacing w:before="240" w:after="240" w:line="480" w:lineRule="auto"/>
        <w:ind w:left="714" w:hanging="357"/>
        <w:jc w:val="both"/>
        <w:rPr>
          <w:rFonts w:ascii="Arial" w:eastAsia="Calibri" w:hAnsi="Arial" w:cs="Arial"/>
          <w:b/>
          <w:color w:val="1F497D" w:themeColor="text2"/>
        </w:rPr>
      </w:pPr>
      <w:r w:rsidRPr="00C62215">
        <w:rPr>
          <w:rFonts w:ascii="Arial" w:eastAsia="Calibri" w:hAnsi="Arial" w:cs="Arial"/>
          <w:b/>
          <w:color w:val="1F497D" w:themeColor="text2"/>
        </w:rPr>
        <w:t xml:space="preserve">OBLIGACIONES Y DERECHOS DE LAS  PERSONAS </w:t>
      </w:r>
      <w:r w:rsidR="00C62215" w:rsidRPr="00C62215">
        <w:rPr>
          <w:rFonts w:ascii="Arial" w:eastAsia="Calibri" w:hAnsi="Arial" w:cs="Arial"/>
          <w:b/>
          <w:color w:val="1F497D" w:themeColor="text2"/>
        </w:rPr>
        <w:t>BENEFICIARIAS</w:t>
      </w:r>
      <w:r w:rsidR="00EF2212" w:rsidRPr="00C62215">
        <w:rPr>
          <w:rFonts w:ascii="Arial" w:eastAsia="Calibri" w:hAnsi="Arial" w:cs="Arial"/>
          <w:b/>
          <w:color w:val="1F497D" w:themeColor="text2"/>
        </w:rPr>
        <w:t>.</w:t>
      </w:r>
    </w:p>
    <w:p w:rsidR="00C00213" w:rsidRPr="00C62215" w:rsidRDefault="00C00213" w:rsidP="00C62215">
      <w:pPr>
        <w:pStyle w:val="Prrafodelista"/>
        <w:numPr>
          <w:ilvl w:val="0"/>
          <w:numId w:val="28"/>
        </w:numPr>
        <w:pBdr>
          <w:bottom w:val="single" w:sz="12" w:space="1" w:color="1F497D" w:themeColor="text2"/>
        </w:pBdr>
        <w:spacing w:before="240" w:after="240" w:line="480" w:lineRule="auto"/>
        <w:ind w:left="714" w:hanging="357"/>
        <w:jc w:val="both"/>
        <w:rPr>
          <w:rFonts w:ascii="Arial" w:eastAsia="Calibri" w:hAnsi="Arial" w:cs="Arial"/>
          <w:b/>
          <w:color w:val="1F497D" w:themeColor="text2"/>
        </w:rPr>
      </w:pPr>
      <w:r w:rsidRPr="00C62215">
        <w:rPr>
          <w:rFonts w:ascii="Arial" w:eastAsia="Calibri" w:hAnsi="Arial" w:cs="Arial"/>
          <w:b/>
          <w:color w:val="1F497D" w:themeColor="text2"/>
        </w:rPr>
        <w:t>CONTACTO</w:t>
      </w:r>
      <w:r w:rsidR="00EF2212" w:rsidRPr="00C62215">
        <w:rPr>
          <w:rFonts w:ascii="Arial" w:eastAsia="Calibri" w:hAnsi="Arial" w:cs="Arial"/>
          <w:b/>
          <w:color w:val="1F497D" w:themeColor="text2"/>
        </w:rPr>
        <w:t>.</w:t>
      </w:r>
    </w:p>
    <w:p w:rsidR="00A576C3" w:rsidRPr="00C62215" w:rsidRDefault="00A576C3" w:rsidP="00A576C3">
      <w:pPr>
        <w:pBdr>
          <w:bottom w:val="single" w:sz="12" w:space="1" w:color="1F497D" w:themeColor="text2"/>
        </w:pBdr>
        <w:jc w:val="both"/>
        <w:rPr>
          <w:rFonts w:ascii="Arial" w:eastAsia="Calibri" w:hAnsi="Arial" w:cs="Arial"/>
          <w:b/>
          <w:color w:val="1F497D" w:themeColor="text2"/>
        </w:rPr>
      </w:pPr>
    </w:p>
    <w:p w:rsidR="007B396E" w:rsidRPr="00C62215" w:rsidRDefault="007B396E" w:rsidP="004C01BA">
      <w:pPr>
        <w:pBdr>
          <w:bottom w:val="single" w:sz="12" w:space="1" w:color="1F497D" w:themeColor="text2"/>
        </w:pBdr>
        <w:jc w:val="both"/>
        <w:rPr>
          <w:rFonts w:ascii="Arial" w:eastAsia="Calibri" w:hAnsi="Arial" w:cs="Arial"/>
          <w:b/>
          <w:color w:val="1F497D" w:themeColor="text2"/>
        </w:rPr>
      </w:pPr>
    </w:p>
    <w:p w:rsidR="007B396E" w:rsidRPr="00C62215" w:rsidRDefault="007B396E" w:rsidP="004C01BA">
      <w:pPr>
        <w:pBdr>
          <w:bottom w:val="single" w:sz="12" w:space="1" w:color="1F497D" w:themeColor="text2"/>
        </w:pBdr>
        <w:jc w:val="both"/>
        <w:rPr>
          <w:rFonts w:ascii="Arial" w:eastAsia="Calibri" w:hAnsi="Arial" w:cs="Arial"/>
          <w:b/>
          <w:color w:val="1F497D" w:themeColor="text2"/>
        </w:rPr>
      </w:pPr>
    </w:p>
    <w:p w:rsidR="007B396E" w:rsidRPr="00C62215" w:rsidRDefault="007B396E" w:rsidP="004C01BA">
      <w:pPr>
        <w:pBdr>
          <w:bottom w:val="single" w:sz="12" w:space="1" w:color="1F497D" w:themeColor="text2"/>
        </w:pBdr>
        <w:jc w:val="both"/>
        <w:rPr>
          <w:rFonts w:ascii="Arial" w:eastAsia="Calibri" w:hAnsi="Arial" w:cs="Arial"/>
          <w:b/>
          <w:color w:val="1F497D" w:themeColor="text2"/>
        </w:rPr>
      </w:pPr>
    </w:p>
    <w:p w:rsidR="007B396E" w:rsidRPr="00C62215" w:rsidRDefault="007B396E" w:rsidP="004C01BA">
      <w:pPr>
        <w:pBdr>
          <w:bottom w:val="single" w:sz="12" w:space="1" w:color="1F497D" w:themeColor="text2"/>
        </w:pBdr>
        <w:jc w:val="both"/>
        <w:rPr>
          <w:rFonts w:ascii="Arial" w:eastAsia="Calibri" w:hAnsi="Arial" w:cs="Arial"/>
          <w:b/>
          <w:color w:val="1F497D" w:themeColor="text2"/>
        </w:rPr>
      </w:pPr>
    </w:p>
    <w:p w:rsidR="007B396E" w:rsidRPr="00C62215" w:rsidRDefault="007B396E" w:rsidP="004C01BA">
      <w:pPr>
        <w:pBdr>
          <w:bottom w:val="single" w:sz="12" w:space="1" w:color="1F497D" w:themeColor="text2"/>
        </w:pBdr>
        <w:jc w:val="both"/>
        <w:rPr>
          <w:rFonts w:ascii="Arial" w:eastAsia="Calibri" w:hAnsi="Arial" w:cs="Arial"/>
          <w:b/>
          <w:color w:val="1F497D" w:themeColor="text2"/>
        </w:rPr>
      </w:pPr>
    </w:p>
    <w:p w:rsidR="007B396E" w:rsidRPr="00C62215" w:rsidRDefault="007B396E" w:rsidP="004C01BA">
      <w:pPr>
        <w:pBdr>
          <w:bottom w:val="single" w:sz="12" w:space="1" w:color="1F497D" w:themeColor="text2"/>
        </w:pBdr>
        <w:jc w:val="both"/>
        <w:rPr>
          <w:rFonts w:ascii="Arial" w:eastAsia="Calibri" w:hAnsi="Arial" w:cs="Arial"/>
          <w:b/>
          <w:color w:val="1F497D" w:themeColor="text2"/>
        </w:rPr>
      </w:pPr>
    </w:p>
    <w:p w:rsidR="007B396E" w:rsidRPr="00C62215" w:rsidRDefault="007B396E" w:rsidP="004C01BA">
      <w:pPr>
        <w:pBdr>
          <w:bottom w:val="single" w:sz="12" w:space="1" w:color="1F497D" w:themeColor="text2"/>
        </w:pBdr>
        <w:jc w:val="both"/>
        <w:rPr>
          <w:rFonts w:ascii="Arial" w:eastAsia="Calibri" w:hAnsi="Arial" w:cs="Arial"/>
          <w:b/>
          <w:color w:val="1F497D" w:themeColor="text2"/>
        </w:rPr>
      </w:pPr>
    </w:p>
    <w:p w:rsidR="007B396E" w:rsidRPr="00C62215" w:rsidRDefault="007B396E" w:rsidP="004C01BA">
      <w:pPr>
        <w:pBdr>
          <w:bottom w:val="single" w:sz="12" w:space="1" w:color="1F497D" w:themeColor="text2"/>
        </w:pBdr>
        <w:jc w:val="both"/>
        <w:rPr>
          <w:rFonts w:ascii="Arial" w:eastAsia="Calibri" w:hAnsi="Arial" w:cs="Arial"/>
          <w:b/>
          <w:color w:val="1F497D" w:themeColor="text2"/>
        </w:rPr>
      </w:pPr>
    </w:p>
    <w:p w:rsidR="00A576C3" w:rsidRPr="00C62215" w:rsidRDefault="00A576C3" w:rsidP="004C01BA">
      <w:pPr>
        <w:pBdr>
          <w:bottom w:val="single" w:sz="12" w:space="1" w:color="1F497D" w:themeColor="text2"/>
        </w:pBdr>
        <w:jc w:val="both"/>
        <w:rPr>
          <w:rFonts w:ascii="Arial" w:eastAsia="Calibri" w:hAnsi="Arial" w:cs="Arial"/>
          <w:b/>
          <w:color w:val="1F497D" w:themeColor="text2"/>
        </w:rPr>
      </w:pPr>
    </w:p>
    <w:p w:rsidR="00A576C3" w:rsidRPr="00C62215" w:rsidRDefault="00A576C3" w:rsidP="004C01BA">
      <w:pPr>
        <w:pBdr>
          <w:bottom w:val="single" w:sz="12" w:space="1" w:color="1F497D" w:themeColor="text2"/>
        </w:pBdr>
        <w:jc w:val="both"/>
        <w:rPr>
          <w:rFonts w:ascii="Arial" w:eastAsia="Calibri" w:hAnsi="Arial" w:cs="Arial"/>
          <w:b/>
          <w:color w:val="1F497D" w:themeColor="text2"/>
        </w:rPr>
      </w:pPr>
    </w:p>
    <w:p w:rsidR="0096364B" w:rsidRPr="00C62215" w:rsidRDefault="0096364B" w:rsidP="004C01BA">
      <w:pPr>
        <w:pBdr>
          <w:bottom w:val="single" w:sz="12" w:space="1" w:color="1F497D" w:themeColor="text2"/>
        </w:pBdr>
        <w:jc w:val="both"/>
        <w:rPr>
          <w:rFonts w:ascii="Arial" w:eastAsia="Calibri" w:hAnsi="Arial" w:cs="Arial"/>
          <w:b/>
          <w:color w:val="1F497D" w:themeColor="text2"/>
        </w:rPr>
      </w:pPr>
    </w:p>
    <w:p w:rsidR="0096364B" w:rsidRPr="00C62215" w:rsidRDefault="0096364B" w:rsidP="004C01BA">
      <w:pPr>
        <w:pBdr>
          <w:bottom w:val="single" w:sz="12" w:space="1" w:color="1F497D" w:themeColor="text2"/>
        </w:pBdr>
        <w:jc w:val="both"/>
        <w:rPr>
          <w:rFonts w:ascii="Arial" w:eastAsia="Calibri" w:hAnsi="Arial" w:cs="Arial"/>
          <w:b/>
          <w:color w:val="1F497D" w:themeColor="text2"/>
        </w:rPr>
      </w:pPr>
    </w:p>
    <w:p w:rsidR="00A576C3" w:rsidRDefault="00A576C3" w:rsidP="004C01BA">
      <w:pPr>
        <w:pBdr>
          <w:bottom w:val="single" w:sz="12" w:space="1" w:color="1F497D" w:themeColor="text2"/>
        </w:pBdr>
        <w:jc w:val="both"/>
        <w:rPr>
          <w:rFonts w:ascii="Arial" w:eastAsia="Calibri" w:hAnsi="Arial" w:cs="Arial"/>
          <w:b/>
          <w:color w:val="1F497D" w:themeColor="text2"/>
        </w:rPr>
      </w:pPr>
    </w:p>
    <w:p w:rsidR="00C62215" w:rsidRPr="00C62215" w:rsidRDefault="00C62215" w:rsidP="004C01BA">
      <w:pPr>
        <w:pBdr>
          <w:bottom w:val="single" w:sz="12" w:space="1" w:color="1F497D" w:themeColor="text2"/>
        </w:pBdr>
        <w:jc w:val="both"/>
        <w:rPr>
          <w:rFonts w:ascii="Arial" w:eastAsia="Calibri" w:hAnsi="Arial" w:cs="Arial"/>
          <w:b/>
          <w:color w:val="1F497D" w:themeColor="text2"/>
        </w:rPr>
      </w:pPr>
    </w:p>
    <w:p w:rsidR="004C01BA" w:rsidRPr="00C62215" w:rsidRDefault="004C01BA" w:rsidP="00067E78">
      <w:pPr>
        <w:pStyle w:val="Ttulo1"/>
        <w:rPr>
          <w:rFonts w:ascii="Arial" w:hAnsi="Arial" w:cs="Arial"/>
          <w:b/>
          <w:color w:val="1F497D" w:themeColor="text2"/>
          <w:sz w:val="22"/>
          <w:szCs w:val="22"/>
        </w:rPr>
      </w:pPr>
      <w:r w:rsidRPr="00C62215">
        <w:rPr>
          <w:rFonts w:ascii="Arial" w:hAnsi="Arial" w:cs="Arial"/>
          <w:b/>
          <w:color w:val="1F497D" w:themeColor="text2"/>
          <w:sz w:val="22"/>
          <w:szCs w:val="22"/>
        </w:rPr>
        <w:lastRenderedPageBreak/>
        <w:t>INTRODUCCIÓN</w:t>
      </w:r>
    </w:p>
    <w:p w:rsidR="00C00213" w:rsidRPr="00C62215" w:rsidRDefault="00550B69" w:rsidP="00C62215">
      <w:pPr>
        <w:autoSpaceDE w:val="0"/>
        <w:autoSpaceDN w:val="0"/>
        <w:adjustRightInd w:val="0"/>
        <w:jc w:val="both"/>
        <w:rPr>
          <w:rFonts w:ascii="Arial" w:hAnsi="Arial" w:cs="Arial"/>
        </w:rPr>
      </w:pPr>
      <w:r w:rsidRPr="00C62215">
        <w:rPr>
          <w:rFonts w:ascii="Arial" w:hAnsi="Arial" w:cs="Arial"/>
        </w:rPr>
        <w:t xml:space="preserve">Por Resolución de 13 de diciembre de 2018, de la Dirección General de Cooperación Autonómica y Local, se </w:t>
      </w:r>
      <w:r w:rsidR="00C00213" w:rsidRPr="00C62215">
        <w:rPr>
          <w:rFonts w:ascii="Arial" w:hAnsi="Arial" w:cs="Arial"/>
        </w:rPr>
        <w:t xml:space="preserve">concede a la Diputación de Málaga el proyecto europeo </w:t>
      </w:r>
      <w:proofErr w:type="spellStart"/>
      <w:r w:rsidRPr="00C62215">
        <w:rPr>
          <w:rFonts w:ascii="Arial" w:hAnsi="Arial" w:cs="Arial"/>
          <w:i/>
        </w:rPr>
        <w:t>enRedateMás</w:t>
      </w:r>
      <w:proofErr w:type="spellEnd"/>
      <w:r w:rsidR="00C00213" w:rsidRPr="00C62215">
        <w:rPr>
          <w:rFonts w:ascii="Arial" w:hAnsi="Arial" w:cs="Arial"/>
        </w:rPr>
        <w:t>.</w:t>
      </w:r>
    </w:p>
    <w:p w:rsidR="00C00213" w:rsidRPr="00C62215" w:rsidRDefault="00C00213" w:rsidP="00C62215">
      <w:pPr>
        <w:jc w:val="both"/>
        <w:rPr>
          <w:rFonts w:ascii="Arial" w:hAnsi="Arial" w:cs="Arial"/>
        </w:rPr>
      </w:pPr>
      <w:r w:rsidRPr="00C62215">
        <w:rPr>
          <w:rFonts w:ascii="Arial" w:hAnsi="Arial" w:cs="Arial"/>
        </w:rPr>
        <w:t xml:space="preserve">El proyecto europeo </w:t>
      </w:r>
      <w:proofErr w:type="spellStart"/>
      <w:r w:rsidRPr="00C62215">
        <w:rPr>
          <w:rFonts w:ascii="Arial" w:hAnsi="Arial" w:cs="Arial"/>
        </w:rPr>
        <w:t>enRedateMás</w:t>
      </w:r>
      <w:proofErr w:type="spellEnd"/>
      <w:r w:rsidRPr="00C62215">
        <w:rPr>
          <w:rFonts w:ascii="Arial" w:hAnsi="Arial" w:cs="Arial"/>
        </w:rPr>
        <w:t xml:space="preserve"> cuenta con la cofinanciación del Fondo Social Europeo (FSE) a través de la convocatoria 2018 de ayudas del Programa Operativo de Empleo, Formación y Educación (POEFE) destinado a entidades locales para la inserción de las personas más vulnerables. Esta iniciativa se dirige especialmente a los colectivos con más dificultades para encontrar un empleo, y consistirá en el desarrollo de acciones formativas y prácticas en empresas, especialmente en ámbitos como el turismo, la hostelería y el sector agroalimentario. Para ello cuenta con un presupuesto global de 7.060.168,96 euros, de los que el FSE aportará 5.648.135,17 euros (80% del total) y la Diputación de Málaga 1.412.033,79 euros. Además de la Diputación de Málaga, son so</w:t>
      </w:r>
      <w:r w:rsidR="003B3522">
        <w:rPr>
          <w:rFonts w:ascii="Arial" w:hAnsi="Arial" w:cs="Arial"/>
        </w:rPr>
        <w:t xml:space="preserve">cios del proyecto </w:t>
      </w:r>
      <w:proofErr w:type="spellStart"/>
      <w:r w:rsidR="003B3522">
        <w:rPr>
          <w:rFonts w:ascii="Arial" w:hAnsi="Arial" w:cs="Arial"/>
        </w:rPr>
        <w:t>enRedateMás</w:t>
      </w:r>
      <w:proofErr w:type="spellEnd"/>
      <w:r w:rsidR="003B3522">
        <w:rPr>
          <w:rFonts w:ascii="Arial" w:hAnsi="Arial" w:cs="Arial"/>
        </w:rPr>
        <w:t xml:space="preserve">: </w:t>
      </w:r>
      <w:r w:rsidRPr="00C62215">
        <w:rPr>
          <w:rFonts w:ascii="Arial" w:hAnsi="Arial" w:cs="Arial"/>
        </w:rPr>
        <w:t xml:space="preserve">la Asociación Arrabal AID, la Asociación de Empresarios Hoteleros de la Costa del Sol, el Grupo de Desarrollo Rural Sierra de las Nieves, la Asociación para el Desarrollo Rural de la Comarca Nororiental de Málaga, el Centro de Desarrollo Rural de la Axarquía, el Grupo de Acción Local </w:t>
      </w:r>
      <w:proofErr w:type="spellStart"/>
      <w:r w:rsidRPr="00C62215">
        <w:rPr>
          <w:rFonts w:ascii="Arial" w:hAnsi="Arial" w:cs="Arial"/>
        </w:rPr>
        <w:t>Guadalteba</w:t>
      </w:r>
      <w:proofErr w:type="spellEnd"/>
      <w:r w:rsidRPr="00C62215">
        <w:rPr>
          <w:rFonts w:ascii="Arial" w:hAnsi="Arial" w:cs="Arial"/>
        </w:rPr>
        <w:t>, el Grupo de Desarrollo Rural Valle del Guadalhorce, las mancomunidades de municipios de Sierra de las Nieves y de la Costa del Sol Axarquía, y la empresa Turism</w:t>
      </w:r>
      <w:r w:rsidR="00C62215" w:rsidRPr="00C62215">
        <w:rPr>
          <w:rFonts w:ascii="Arial" w:hAnsi="Arial" w:cs="Arial"/>
        </w:rPr>
        <w:t>o y Planificación Costa del Sol</w:t>
      </w:r>
      <w:r w:rsidRPr="00C62215">
        <w:rPr>
          <w:rFonts w:ascii="Arial" w:hAnsi="Arial" w:cs="Arial"/>
        </w:rPr>
        <w:t>.</w:t>
      </w:r>
    </w:p>
    <w:p w:rsidR="00C00213" w:rsidRPr="00C62215" w:rsidRDefault="00C00213" w:rsidP="00C62215">
      <w:pPr>
        <w:autoSpaceDE w:val="0"/>
        <w:autoSpaceDN w:val="0"/>
        <w:adjustRightInd w:val="0"/>
        <w:jc w:val="both"/>
        <w:rPr>
          <w:rFonts w:ascii="Arial" w:eastAsia="Calibri" w:hAnsi="Arial" w:cs="Arial"/>
          <w:lang w:eastAsia="es-ES"/>
        </w:rPr>
      </w:pPr>
      <w:r w:rsidRPr="00C62215">
        <w:rPr>
          <w:rFonts w:ascii="Arial" w:eastAsia="Calibri" w:hAnsi="Arial" w:cs="Arial"/>
          <w:lang w:eastAsia="es-ES"/>
        </w:rPr>
        <w:t xml:space="preserve">El proyecto </w:t>
      </w:r>
      <w:proofErr w:type="spellStart"/>
      <w:r w:rsidRPr="00C62215">
        <w:rPr>
          <w:rFonts w:ascii="Arial" w:eastAsia="Calibri" w:hAnsi="Arial" w:cs="Arial"/>
          <w:lang w:eastAsia="es-ES"/>
        </w:rPr>
        <w:t>enRedateMás</w:t>
      </w:r>
      <w:proofErr w:type="spellEnd"/>
      <w:r w:rsidRPr="00C62215">
        <w:rPr>
          <w:rFonts w:ascii="Arial" w:eastAsia="Calibri" w:hAnsi="Arial" w:cs="Arial"/>
          <w:lang w:eastAsia="es-ES"/>
        </w:rPr>
        <w:t xml:space="preserve"> tiene </w:t>
      </w:r>
      <w:r w:rsidR="0096364B" w:rsidRPr="00C62215">
        <w:rPr>
          <w:rFonts w:ascii="Arial" w:eastAsia="Calibri" w:hAnsi="Arial" w:cs="Arial"/>
          <w:lang w:eastAsia="es-ES"/>
        </w:rPr>
        <w:t xml:space="preserve">una vigencia </w:t>
      </w:r>
      <w:r w:rsidRPr="00C62215">
        <w:rPr>
          <w:rFonts w:ascii="Arial" w:eastAsia="Calibri" w:hAnsi="Arial" w:cs="Arial"/>
          <w:lang w:eastAsia="es-ES"/>
        </w:rPr>
        <w:t>hasta el 31/12/2022.</w:t>
      </w:r>
    </w:p>
    <w:p w:rsidR="004D685F" w:rsidRPr="00C62215" w:rsidRDefault="004D685F" w:rsidP="00ED534C">
      <w:pPr>
        <w:autoSpaceDE w:val="0"/>
        <w:autoSpaceDN w:val="0"/>
        <w:adjustRightInd w:val="0"/>
        <w:ind w:firstLine="284"/>
        <w:jc w:val="both"/>
        <w:rPr>
          <w:rFonts w:ascii="Arial" w:eastAsia="Calibri" w:hAnsi="Arial" w:cs="Arial"/>
          <w:lang w:eastAsia="es-ES"/>
        </w:rPr>
      </w:pPr>
    </w:p>
    <w:p w:rsidR="00C9767D" w:rsidRPr="00C62215" w:rsidRDefault="00C9767D" w:rsidP="00067E78">
      <w:pPr>
        <w:pStyle w:val="Ttulo1"/>
        <w:rPr>
          <w:rFonts w:ascii="Arial" w:hAnsi="Arial" w:cs="Arial"/>
          <w:b/>
          <w:color w:val="1F497D" w:themeColor="text2"/>
          <w:sz w:val="22"/>
          <w:szCs w:val="22"/>
        </w:rPr>
      </w:pPr>
      <w:r w:rsidRPr="00C62215">
        <w:rPr>
          <w:rFonts w:ascii="Arial" w:hAnsi="Arial" w:cs="Arial"/>
          <w:b/>
          <w:color w:val="1F497D" w:themeColor="text2"/>
          <w:sz w:val="22"/>
          <w:szCs w:val="22"/>
        </w:rPr>
        <w:t>OBJETIVOS DE LOS ITINERARIOS FORMATIVOS</w:t>
      </w:r>
    </w:p>
    <w:p w:rsidR="00C9767D" w:rsidRPr="00C62215" w:rsidRDefault="006E1474" w:rsidP="00C9767D">
      <w:pPr>
        <w:spacing w:line="360" w:lineRule="auto"/>
        <w:ind w:firstLine="284"/>
        <w:jc w:val="both"/>
        <w:rPr>
          <w:rFonts w:ascii="Arial" w:hAnsi="Arial" w:cs="Arial"/>
          <w:b/>
          <w:color w:val="1F497D" w:themeColor="text2"/>
        </w:rPr>
      </w:pPr>
      <w:r w:rsidRPr="00C62215">
        <w:rPr>
          <w:rFonts w:ascii="Arial" w:hAnsi="Arial" w:cs="Arial"/>
          <w:b/>
          <w:color w:val="1F497D" w:themeColor="text2"/>
        </w:rPr>
        <w:t xml:space="preserve">1.1. </w:t>
      </w:r>
      <w:r w:rsidR="00C9767D" w:rsidRPr="00C62215">
        <w:rPr>
          <w:rFonts w:ascii="Arial" w:hAnsi="Arial" w:cs="Arial"/>
          <w:b/>
          <w:color w:val="1F497D" w:themeColor="text2"/>
        </w:rPr>
        <w:t>GENERAL</w:t>
      </w:r>
    </w:p>
    <w:p w:rsidR="00167CC2" w:rsidRPr="00C62215" w:rsidRDefault="00C9767D" w:rsidP="00C62215">
      <w:pPr>
        <w:autoSpaceDE w:val="0"/>
        <w:autoSpaceDN w:val="0"/>
        <w:adjustRightInd w:val="0"/>
        <w:spacing w:line="360" w:lineRule="auto"/>
        <w:jc w:val="both"/>
        <w:rPr>
          <w:rFonts w:ascii="Arial" w:eastAsia="Calibri" w:hAnsi="Arial" w:cs="Arial"/>
        </w:rPr>
      </w:pPr>
      <w:r w:rsidRPr="00C62215">
        <w:rPr>
          <w:rFonts w:ascii="Arial" w:eastAsia="Calibri" w:hAnsi="Arial" w:cs="Arial"/>
        </w:rPr>
        <w:t xml:space="preserve">Facilitar el acceso al empleo de la población </w:t>
      </w:r>
      <w:r w:rsidR="00167CC2" w:rsidRPr="00C62215">
        <w:rPr>
          <w:rFonts w:ascii="Arial" w:eastAsia="Calibri" w:hAnsi="Arial" w:cs="Arial"/>
        </w:rPr>
        <w:t xml:space="preserve">en </w:t>
      </w:r>
      <w:r w:rsidRPr="00C62215">
        <w:rPr>
          <w:rFonts w:ascii="Arial" w:eastAsia="Calibri" w:hAnsi="Arial" w:cs="Arial"/>
        </w:rPr>
        <w:t>general y, específicamente entre los colectivos más vulnerables (</w:t>
      </w:r>
      <w:r w:rsidR="00167CC2" w:rsidRPr="00C62215">
        <w:rPr>
          <w:rFonts w:ascii="Arial" w:eastAsia="Calibri" w:hAnsi="Arial" w:cs="Arial"/>
        </w:rPr>
        <w:t xml:space="preserve">mujeres, </w:t>
      </w:r>
      <w:r w:rsidRPr="00C62215">
        <w:rPr>
          <w:rFonts w:ascii="Arial" w:eastAsia="Calibri" w:hAnsi="Arial" w:cs="Arial"/>
        </w:rPr>
        <w:t xml:space="preserve">población usuaria de servicios sociales, mayores de 55 años, jóvenes menores de 30 años no atendidos en el programa POEJ, población inmigrante, personas desempleadas de larga duración, personas con </w:t>
      </w:r>
      <w:r w:rsidR="00095229" w:rsidRPr="00C62215">
        <w:rPr>
          <w:rFonts w:ascii="Arial" w:eastAsia="Calibri" w:hAnsi="Arial" w:cs="Arial"/>
        </w:rPr>
        <w:t xml:space="preserve"> </w:t>
      </w:r>
      <w:r w:rsidRPr="00C62215">
        <w:rPr>
          <w:rFonts w:ascii="Arial" w:eastAsia="Calibri" w:hAnsi="Arial" w:cs="Arial"/>
        </w:rPr>
        <w:t>discapacidad, otros colectivos…)</w:t>
      </w:r>
      <w:r w:rsidRPr="00C62215">
        <w:rPr>
          <w:rFonts w:ascii="Arial" w:hAnsi="Arial" w:cs="Arial"/>
        </w:rPr>
        <w:t xml:space="preserve">, </w:t>
      </w:r>
      <w:r w:rsidRPr="00C62215">
        <w:rPr>
          <w:rFonts w:ascii="Arial" w:eastAsia="Calibri" w:hAnsi="Arial" w:cs="Arial"/>
        </w:rPr>
        <w:t>en la provincia de Málaga a través de Itinerarios integrados para la mejora de la formación y aumentar su empleabilidad.</w:t>
      </w:r>
    </w:p>
    <w:p w:rsidR="00C9767D" w:rsidRPr="00C62215" w:rsidRDefault="006E1474" w:rsidP="00C9767D">
      <w:pPr>
        <w:spacing w:line="360" w:lineRule="auto"/>
        <w:ind w:left="360"/>
        <w:jc w:val="both"/>
        <w:rPr>
          <w:rFonts w:ascii="Arial" w:hAnsi="Arial" w:cs="Arial"/>
          <w:b/>
          <w:color w:val="1F497D" w:themeColor="text2"/>
        </w:rPr>
      </w:pPr>
      <w:r w:rsidRPr="00C62215">
        <w:rPr>
          <w:rFonts w:ascii="Arial" w:hAnsi="Arial" w:cs="Arial"/>
          <w:b/>
          <w:color w:val="1F497D" w:themeColor="text2"/>
        </w:rPr>
        <w:t xml:space="preserve">1.2. </w:t>
      </w:r>
      <w:r w:rsidR="00C9767D" w:rsidRPr="00C62215">
        <w:rPr>
          <w:rFonts w:ascii="Arial" w:hAnsi="Arial" w:cs="Arial"/>
          <w:b/>
          <w:color w:val="1F497D" w:themeColor="text2"/>
        </w:rPr>
        <w:t>ESPECÍFICOS</w:t>
      </w:r>
    </w:p>
    <w:p w:rsidR="00C9767D" w:rsidRPr="00C62215" w:rsidRDefault="00C9767D" w:rsidP="00ED534C">
      <w:pPr>
        <w:numPr>
          <w:ilvl w:val="0"/>
          <w:numId w:val="9"/>
        </w:numPr>
        <w:autoSpaceDE w:val="0"/>
        <w:autoSpaceDN w:val="0"/>
        <w:adjustRightInd w:val="0"/>
        <w:spacing w:after="0" w:line="360" w:lineRule="auto"/>
        <w:ind w:left="714" w:hanging="357"/>
        <w:jc w:val="both"/>
        <w:rPr>
          <w:rFonts w:ascii="Arial" w:eastAsia="Calibri" w:hAnsi="Arial" w:cs="Arial"/>
        </w:rPr>
      </w:pPr>
      <w:r w:rsidRPr="00C62215">
        <w:rPr>
          <w:rFonts w:ascii="Arial" w:eastAsia="Calibri" w:hAnsi="Arial" w:cs="Arial"/>
        </w:rPr>
        <w:t>Dotar a las personas de las herramientas necesarias para incrementar su motivación para la búsqueda de empleo, potenciando sus habilidades y capacidades.</w:t>
      </w:r>
    </w:p>
    <w:p w:rsidR="00C9767D" w:rsidRPr="00C62215" w:rsidRDefault="00C9767D" w:rsidP="00ED534C">
      <w:pPr>
        <w:numPr>
          <w:ilvl w:val="0"/>
          <w:numId w:val="9"/>
        </w:numPr>
        <w:autoSpaceDE w:val="0"/>
        <w:autoSpaceDN w:val="0"/>
        <w:adjustRightInd w:val="0"/>
        <w:spacing w:after="0" w:line="360" w:lineRule="auto"/>
        <w:ind w:left="714" w:hanging="357"/>
        <w:jc w:val="both"/>
        <w:rPr>
          <w:rFonts w:ascii="Arial" w:eastAsia="Calibri" w:hAnsi="Arial" w:cs="Arial"/>
        </w:rPr>
      </w:pPr>
      <w:r w:rsidRPr="00C62215">
        <w:rPr>
          <w:rFonts w:ascii="Arial" w:eastAsia="Calibri" w:hAnsi="Arial" w:cs="Arial"/>
        </w:rPr>
        <w:lastRenderedPageBreak/>
        <w:t>Formar a las personas y reorientar, en su caso, aquellos perfiles con formación, en función de las oportunidades reales y actualizadas de empleo en el territorio.</w:t>
      </w:r>
    </w:p>
    <w:p w:rsidR="00C9767D" w:rsidRPr="00C62215" w:rsidRDefault="00C9767D" w:rsidP="00ED534C">
      <w:pPr>
        <w:numPr>
          <w:ilvl w:val="0"/>
          <w:numId w:val="9"/>
        </w:numPr>
        <w:autoSpaceDE w:val="0"/>
        <w:autoSpaceDN w:val="0"/>
        <w:adjustRightInd w:val="0"/>
        <w:spacing w:after="0" w:line="360" w:lineRule="auto"/>
        <w:ind w:left="714" w:hanging="357"/>
        <w:jc w:val="both"/>
        <w:rPr>
          <w:rFonts w:ascii="Arial" w:eastAsia="Calibri" w:hAnsi="Arial" w:cs="Arial"/>
        </w:rPr>
      </w:pPr>
      <w:r w:rsidRPr="00C62215">
        <w:rPr>
          <w:rFonts w:ascii="Arial" w:eastAsia="Calibri" w:hAnsi="Arial" w:cs="Arial"/>
        </w:rPr>
        <w:t>Proporcionar experiencias de prácticas profesionales adaptadas a las oportuni</w:t>
      </w:r>
      <w:r w:rsidR="00167CC2" w:rsidRPr="00C62215">
        <w:rPr>
          <w:rFonts w:ascii="Arial" w:eastAsia="Calibri" w:hAnsi="Arial" w:cs="Arial"/>
        </w:rPr>
        <w:t>dades de empleo del territorio,</w:t>
      </w:r>
      <w:r w:rsidRPr="00C62215">
        <w:rPr>
          <w:rFonts w:ascii="Arial" w:eastAsia="Calibri" w:hAnsi="Arial" w:cs="Arial"/>
        </w:rPr>
        <w:t xml:space="preserve"> mejorando las capacidades de adaptación, aprendizaje y hábitos de trabajo necesarios en atención a las demandas actuales del mercado de trabajo.</w:t>
      </w:r>
    </w:p>
    <w:p w:rsidR="00C9767D" w:rsidRPr="00C62215" w:rsidRDefault="00C9767D" w:rsidP="00ED534C">
      <w:pPr>
        <w:numPr>
          <w:ilvl w:val="0"/>
          <w:numId w:val="9"/>
        </w:numPr>
        <w:autoSpaceDE w:val="0"/>
        <w:autoSpaceDN w:val="0"/>
        <w:adjustRightInd w:val="0"/>
        <w:spacing w:after="0" w:line="360" w:lineRule="auto"/>
        <w:ind w:left="714" w:hanging="357"/>
        <w:jc w:val="both"/>
        <w:rPr>
          <w:rFonts w:ascii="Arial" w:eastAsia="Calibri" w:hAnsi="Arial" w:cs="Arial"/>
        </w:rPr>
      </w:pPr>
      <w:r w:rsidRPr="00C62215">
        <w:rPr>
          <w:rFonts w:ascii="Arial" w:eastAsia="Calibri" w:hAnsi="Arial" w:cs="Arial"/>
        </w:rPr>
        <w:t>Mejorar las oportunidades de empleabilidad, fomentando la cultura emprendedora y la igualdad de género y accesibilidad a los Itinerarios de personas con especiales dificultades.</w:t>
      </w:r>
    </w:p>
    <w:p w:rsidR="00A631C9" w:rsidRPr="00C62215" w:rsidRDefault="00A631C9" w:rsidP="00A631C9">
      <w:pPr>
        <w:pStyle w:val="Prrafodelista"/>
        <w:spacing w:after="0"/>
        <w:ind w:left="284"/>
        <w:jc w:val="both"/>
        <w:rPr>
          <w:rFonts w:ascii="Arial" w:hAnsi="Arial" w:cs="Arial"/>
          <w:lang w:eastAsia="es-ES"/>
        </w:rPr>
      </w:pPr>
    </w:p>
    <w:p w:rsidR="00FB7E1E" w:rsidRPr="00C62215" w:rsidRDefault="00FB7E1E" w:rsidP="00067E78">
      <w:pPr>
        <w:pStyle w:val="Ttulo1"/>
        <w:rPr>
          <w:rFonts w:ascii="Arial" w:hAnsi="Arial" w:cs="Arial"/>
          <w:b/>
          <w:color w:val="1F497D" w:themeColor="text2"/>
          <w:sz w:val="22"/>
          <w:szCs w:val="22"/>
        </w:rPr>
      </w:pPr>
      <w:r w:rsidRPr="00C62215">
        <w:rPr>
          <w:rFonts w:ascii="Arial" w:hAnsi="Arial" w:cs="Arial"/>
          <w:b/>
          <w:color w:val="1F497D" w:themeColor="text2"/>
          <w:sz w:val="22"/>
          <w:szCs w:val="22"/>
        </w:rPr>
        <w:t>PERSONAS DESTINATARIAS DEL PROYECTO</w:t>
      </w:r>
    </w:p>
    <w:p w:rsidR="009960EE" w:rsidRPr="00C62215" w:rsidRDefault="00FB7E1E" w:rsidP="00C62215">
      <w:pPr>
        <w:autoSpaceDE w:val="0"/>
        <w:autoSpaceDN w:val="0"/>
        <w:adjustRightInd w:val="0"/>
        <w:spacing w:line="360" w:lineRule="auto"/>
        <w:jc w:val="both"/>
        <w:rPr>
          <w:rFonts w:ascii="Arial" w:hAnsi="Arial" w:cs="Arial"/>
        </w:rPr>
      </w:pPr>
      <w:r w:rsidRPr="00C62215">
        <w:rPr>
          <w:rFonts w:ascii="Arial" w:eastAsia="Calibri" w:hAnsi="Arial" w:cs="Arial"/>
          <w:lang w:eastAsia="es-ES"/>
        </w:rPr>
        <w:t>Las</w:t>
      </w:r>
      <w:r w:rsidRPr="00C62215">
        <w:rPr>
          <w:rFonts w:ascii="Arial" w:hAnsi="Arial" w:cs="Arial"/>
        </w:rPr>
        <w:t xml:space="preserve"> personas destinatarias de los itinerarios formativos del proyecto serán personas desempleadas, inscritas como demandantes de empleo en los servicios públicos de empleo</w:t>
      </w:r>
      <w:r w:rsidR="00E11E2A" w:rsidRPr="00C62215">
        <w:rPr>
          <w:rFonts w:ascii="Arial" w:hAnsi="Arial" w:cs="Arial"/>
        </w:rPr>
        <w:t xml:space="preserve"> (SAE)</w:t>
      </w:r>
      <w:r w:rsidRPr="00C62215">
        <w:rPr>
          <w:rFonts w:ascii="Arial" w:hAnsi="Arial" w:cs="Arial"/>
        </w:rPr>
        <w:t xml:space="preserve">, </w:t>
      </w:r>
      <w:r w:rsidR="009960EE" w:rsidRPr="00C62215">
        <w:rPr>
          <w:rFonts w:ascii="Arial" w:hAnsi="Arial" w:cs="Arial"/>
        </w:rPr>
        <w:t>que residan en un municipio menor de 50.000 habitantes de la provincia de Málaga</w:t>
      </w:r>
      <w:r w:rsidR="00575AAC" w:rsidRPr="00C62215">
        <w:rPr>
          <w:rFonts w:ascii="Arial" w:hAnsi="Arial" w:cs="Arial"/>
        </w:rPr>
        <w:t>,</w:t>
      </w:r>
      <w:r w:rsidR="009960EE" w:rsidRPr="00C62215">
        <w:rPr>
          <w:rFonts w:ascii="Arial" w:hAnsi="Arial" w:cs="Arial"/>
        </w:rPr>
        <w:t xml:space="preserve"> excepto </w:t>
      </w:r>
      <w:proofErr w:type="spellStart"/>
      <w:r w:rsidR="009960EE" w:rsidRPr="00C62215">
        <w:rPr>
          <w:rFonts w:ascii="Arial" w:hAnsi="Arial" w:cs="Arial"/>
        </w:rPr>
        <w:t>Alhaurín</w:t>
      </w:r>
      <w:proofErr w:type="spellEnd"/>
      <w:r w:rsidR="009960EE" w:rsidRPr="00C62215">
        <w:rPr>
          <w:rFonts w:ascii="Arial" w:hAnsi="Arial" w:cs="Arial"/>
        </w:rPr>
        <w:t xml:space="preserve"> el Grande y </w:t>
      </w:r>
      <w:proofErr w:type="spellStart"/>
      <w:r w:rsidR="009960EE" w:rsidRPr="00C62215">
        <w:rPr>
          <w:rFonts w:ascii="Arial" w:hAnsi="Arial" w:cs="Arial"/>
        </w:rPr>
        <w:t>Alhaurín</w:t>
      </w:r>
      <w:proofErr w:type="spellEnd"/>
      <w:r w:rsidR="009960EE" w:rsidRPr="00C62215">
        <w:rPr>
          <w:rFonts w:ascii="Arial" w:hAnsi="Arial" w:cs="Arial"/>
        </w:rPr>
        <w:t xml:space="preserve"> de la Torre (por tener concedidos un proyecto propio en el marco de la convocatoria 2018 de ayudas del Fondo Social Europeo) y que pertenezcan a colectivos vulnerables</w:t>
      </w:r>
      <w:r w:rsidRPr="00C62215">
        <w:rPr>
          <w:rFonts w:ascii="Arial" w:hAnsi="Arial" w:cs="Arial"/>
        </w:rPr>
        <w:t xml:space="preserve">. </w:t>
      </w:r>
    </w:p>
    <w:p w:rsidR="004C01BA" w:rsidRPr="00C62215" w:rsidRDefault="00FB7E1E" w:rsidP="00ED534C">
      <w:pPr>
        <w:autoSpaceDE w:val="0"/>
        <w:autoSpaceDN w:val="0"/>
        <w:adjustRightInd w:val="0"/>
        <w:spacing w:line="360" w:lineRule="auto"/>
        <w:ind w:firstLine="284"/>
        <w:jc w:val="both"/>
        <w:rPr>
          <w:rFonts w:ascii="Arial" w:hAnsi="Arial" w:cs="Arial"/>
        </w:rPr>
      </w:pPr>
      <w:r w:rsidRPr="00C62215">
        <w:rPr>
          <w:rFonts w:ascii="Arial" w:hAnsi="Arial" w:cs="Arial"/>
        </w:rPr>
        <w:t>Se consideran vulnerables los siguientes colectivos:</w:t>
      </w:r>
    </w:p>
    <w:p w:rsidR="004C01BA" w:rsidRPr="00C62215" w:rsidRDefault="004C01BA" w:rsidP="00ED534C">
      <w:pPr>
        <w:pStyle w:val="Lista2"/>
        <w:numPr>
          <w:ilvl w:val="0"/>
          <w:numId w:val="7"/>
        </w:numPr>
        <w:spacing w:line="360" w:lineRule="auto"/>
        <w:ind w:left="851" w:hanging="284"/>
        <w:jc w:val="both"/>
        <w:rPr>
          <w:rFonts w:ascii="Arial" w:eastAsia="Cambria" w:hAnsi="Arial" w:cs="Arial"/>
          <w:sz w:val="22"/>
          <w:szCs w:val="22"/>
        </w:rPr>
      </w:pPr>
      <w:r w:rsidRPr="00C62215">
        <w:rPr>
          <w:rFonts w:ascii="Arial" w:eastAsia="Cambria" w:hAnsi="Arial" w:cs="Arial"/>
          <w:sz w:val="22"/>
          <w:szCs w:val="22"/>
        </w:rPr>
        <w:t>Personas desempleadas de larga duración (PLD). Se consideran desempleadas de larga duración a las personas en situación de desempleo durante más de 6 meses continuos si son menores de 25 años, y a las personas en situación de desempleo durante más de 12 meses continuos si tienen una edad igual o superior a 25 años.</w:t>
      </w:r>
    </w:p>
    <w:p w:rsidR="004C01BA" w:rsidRPr="00C62215" w:rsidRDefault="004C01BA" w:rsidP="00ED534C">
      <w:pPr>
        <w:pStyle w:val="Lista2"/>
        <w:numPr>
          <w:ilvl w:val="0"/>
          <w:numId w:val="7"/>
        </w:numPr>
        <w:spacing w:line="360" w:lineRule="auto"/>
        <w:ind w:left="851" w:hanging="284"/>
        <w:jc w:val="both"/>
        <w:rPr>
          <w:rFonts w:ascii="Arial" w:eastAsia="Cambria" w:hAnsi="Arial" w:cs="Arial"/>
          <w:sz w:val="22"/>
          <w:szCs w:val="22"/>
        </w:rPr>
      </w:pPr>
      <w:r w:rsidRPr="00C62215">
        <w:rPr>
          <w:rFonts w:ascii="Arial" w:eastAsia="Cambria" w:hAnsi="Arial" w:cs="Arial"/>
          <w:sz w:val="22"/>
          <w:szCs w:val="22"/>
        </w:rPr>
        <w:t>Personas jóvenes menores de 30 años no atendidas por el Programa Operativo de Empleo Juvenil (POEJ).</w:t>
      </w:r>
      <w:r w:rsidR="00C9767D" w:rsidRPr="00C62215">
        <w:rPr>
          <w:rFonts w:ascii="Arial" w:eastAsia="Cambria" w:hAnsi="Arial" w:cs="Arial"/>
          <w:sz w:val="22"/>
          <w:szCs w:val="22"/>
        </w:rPr>
        <w:t xml:space="preserve"> Los jóvenes menores de 30 años beneficiarios de alguna medida o actuación del Sistema Nacional de Garantía Juvenil (SNGJ), podrán participar en los itinerarios formativos de proyectos cofinanciados con ayudas AP-POEFE del Fondo Social Europeo 2014-2020, si pueden incluirse en algún otro colectivo vulnerable de los previstos en la correspondiente Convocatoria.</w:t>
      </w:r>
    </w:p>
    <w:p w:rsidR="004C01BA" w:rsidRPr="00C62215" w:rsidRDefault="004C01BA" w:rsidP="00ED534C">
      <w:pPr>
        <w:pStyle w:val="Lista2"/>
        <w:numPr>
          <w:ilvl w:val="0"/>
          <w:numId w:val="7"/>
        </w:numPr>
        <w:spacing w:line="360" w:lineRule="auto"/>
        <w:ind w:left="851" w:hanging="284"/>
        <w:jc w:val="both"/>
        <w:rPr>
          <w:rFonts w:ascii="Arial" w:eastAsia="Cambria" w:hAnsi="Arial" w:cs="Arial"/>
          <w:sz w:val="22"/>
          <w:szCs w:val="22"/>
        </w:rPr>
      </w:pPr>
      <w:r w:rsidRPr="00C62215">
        <w:rPr>
          <w:rFonts w:ascii="Arial" w:eastAsia="Cambria" w:hAnsi="Arial" w:cs="Arial"/>
          <w:sz w:val="22"/>
          <w:szCs w:val="22"/>
        </w:rPr>
        <w:t>Personas mayores de 55 años.</w:t>
      </w:r>
    </w:p>
    <w:p w:rsidR="004C01BA" w:rsidRPr="00C62215" w:rsidRDefault="004C01BA" w:rsidP="00ED534C">
      <w:pPr>
        <w:pStyle w:val="Lista2"/>
        <w:numPr>
          <w:ilvl w:val="0"/>
          <w:numId w:val="7"/>
        </w:numPr>
        <w:spacing w:line="360" w:lineRule="auto"/>
        <w:ind w:left="851" w:hanging="284"/>
        <w:jc w:val="both"/>
        <w:rPr>
          <w:rFonts w:ascii="Arial" w:eastAsia="Cambria" w:hAnsi="Arial" w:cs="Arial"/>
          <w:sz w:val="22"/>
          <w:szCs w:val="22"/>
        </w:rPr>
      </w:pPr>
      <w:r w:rsidRPr="00C62215">
        <w:rPr>
          <w:rFonts w:ascii="Arial" w:eastAsia="Cambria" w:hAnsi="Arial" w:cs="Arial"/>
          <w:sz w:val="22"/>
          <w:szCs w:val="22"/>
        </w:rPr>
        <w:t>Personas con di</w:t>
      </w:r>
      <w:r w:rsidR="00D820D5" w:rsidRPr="00C62215">
        <w:rPr>
          <w:rFonts w:ascii="Arial" w:eastAsia="Cambria" w:hAnsi="Arial" w:cs="Arial"/>
          <w:sz w:val="22"/>
          <w:szCs w:val="22"/>
        </w:rPr>
        <w:t>scapacidad que tengan reconocido un grado de discapacidad igual o superior al 33%.</w:t>
      </w:r>
    </w:p>
    <w:p w:rsidR="004C01BA" w:rsidRPr="00C62215" w:rsidRDefault="004C01BA" w:rsidP="00ED534C">
      <w:pPr>
        <w:pStyle w:val="Lista2"/>
        <w:numPr>
          <w:ilvl w:val="0"/>
          <w:numId w:val="7"/>
        </w:numPr>
        <w:spacing w:line="360" w:lineRule="auto"/>
        <w:ind w:left="851" w:hanging="284"/>
        <w:jc w:val="both"/>
        <w:rPr>
          <w:rFonts w:ascii="Arial" w:eastAsia="Cambria" w:hAnsi="Arial" w:cs="Arial"/>
          <w:sz w:val="22"/>
          <w:szCs w:val="22"/>
        </w:rPr>
      </w:pPr>
      <w:r w:rsidRPr="00C62215">
        <w:rPr>
          <w:rFonts w:ascii="Arial" w:eastAsia="Cambria" w:hAnsi="Arial" w:cs="Arial"/>
          <w:sz w:val="22"/>
          <w:szCs w:val="22"/>
        </w:rPr>
        <w:lastRenderedPageBreak/>
        <w:t>Personas inmigrantes.</w:t>
      </w:r>
      <w:r w:rsidR="00AC5322" w:rsidRPr="00C62215">
        <w:rPr>
          <w:rFonts w:ascii="Arial" w:eastAsia="Cambria" w:hAnsi="Arial" w:cs="Arial"/>
          <w:color w:val="FF0000"/>
          <w:sz w:val="22"/>
          <w:szCs w:val="22"/>
        </w:rPr>
        <w:t xml:space="preserve"> </w:t>
      </w:r>
      <w:r w:rsidR="00AC5322" w:rsidRPr="00C62215">
        <w:rPr>
          <w:rFonts w:ascii="Arial" w:eastAsia="Cambria" w:hAnsi="Arial" w:cs="Arial"/>
          <w:sz w:val="22"/>
          <w:szCs w:val="22"/>
        </w:rPr>
        <w:t xml:space="preserve">En la UE, se considera inmigración el acto mediante el que una persona procedente de un país extracomunitario establece su residencia habitual en territorio de un país de la UE durante un periodo que </w:t>
      </w:r>
      <w:r w:rsidR="00DF39A7" w:rsidRPr="00C62215">
        <w:rPr>
          <w:rFonts w:ascii="Arial" w:eastAsia="Cambria" w:hAnsi="Arial" w:cs="Arial"/>
          <w:sz w:val="22"/>
          <w:szCs w:val="22"/>
        </w:rPr>
        <w:t>es</w:t>
      </w:r>
      <w:r w:rsidR="00AC5322" w:rsidRPr="00C62215">
        <w:rPr>
          <w:rFonts w:ascii="Arial" w:eastAsia="Cambria" w:hAnsi="Arial" w:cs="Arial"/>
          <w:sz w:val="22"/>
          <w:szCs w:val="22"/>
        </w:rPr>
        <w:t xml:space="preserve">, o se espera que </w:t>
      </w:r>
      <w:r w:rsidR="00DF39A7" w:rsidRPr="00C62215">
        <w:rPr>
          <w:rFonts w:ascii="Arial" w:eastAsia="Cambria" w:hAnsi="Arial" w:cs="Arial"/>
          <w:sz w:val="22"/>
          <w:szCs w:val="22"/>
        </w:rPr>
        <w:t>sea</w:t>
      </w:r>
      <w:r w:rsidR="00AC5322" w:rsidRPr="00C62215">
        <w:rPr>
          <w:rFonts w:ascii="Arial" w:eastAsia="Cambria" w:hAnsi="Arial" w:cs="Arial"/>
          <w:sz w:val="22"/>
          <w:szCs w:val="22"/>
        </w:rPr>
        <w:t>, un mínimo de doce meses.</w:t>
      </w:r>
    </w:p>
    <w:p w:rsidR="004C01BA" w:rsidRPr="00C62215" w:rsidRDefault="004C01BA" w:rsidP="00ED534C">
      <w:pPr>
        <w:pStyle w:val="Lista2"/>
        <w:numPr>
          <w:ilvl w:val="0"/>
          <w:numId w:val="7"/>
        </w:numPr>
        <w:spacing w:line="360" w:lineRule="auto"/>
        <w:ind w:left="851" w:hanging="284"/>
        <w:jc w:val="both"/>
        <w:rPr>
          <w:rFonts w:ascii="Arial" w:eastAsia="Cambria" w:hAnsi="Arial" w:cs="Arial"/>
          <w:sz w:val="22"/>
          <w:szCs w:val="22"/>
        </w:rPr>
      </w:pPr>
      <w:r w:rsidRPr="00C62215">
        <w:rPr>
          <w:rFonts w:ascii="Arial" w:eastAsia="Cambria" w:hAnsi="Arial" w:cs="Arial"/>
          <w:sz w:val="22"/>
          <w:szCs w:val="22"/>
        </w:rPr>
        <w:t>Otros colectivos desfavorecidos: participantes que viven en hogares compuestos de un único adulto con hijos a su cargo; víctimas de violencia de género; víctimas de discriminación por origen racial o étnico; solicitantes de asilo; personas con problemas de adicción; personas reclusas y ex reclusas; perceptoras de rentas mínimas o salarios sociales; personas con fracaso o abandono escolar.</w:t>
      </w:r>
    </w:p>
    <w:p w:rsidR="004C01BA" w:rsidRPr="00C62215" w:rsidRDefault="004C01BA" w:rsidP="00ED534C">
      <w:pPr>
        <w:pStyle w:val="Lista2"/>
        <w:numPr>
          <w:ilvl w:val="0"/>
          <w:numId w:val="7"/>
        </w:numPr>
        <w:spacing w:line="360" w:lineRule="auto"/>
        <w:ind w:left="851" w:hanging="284"/>
        <w:jc w:val="both"/>
        <w:rPr>
          <w:rFonts w:ascii="Arial" w:eastAsia="Cambria" w:hAnsi="Arial" w:cs="Arial"/>
          <w:sz w:val="22"/>
          <w:szCs w:val="22"/>
        </w:rPr>
      </w:pPr>
      <w:r w:rsidRPr="00C62215">
        <w:rPr>
          <w:rFonts w:ascii="Arial" w:eastAsia="Cambria" w:hAnsi="Arial" w:cs="Arial"/>
          <w:sz w:val="22"/>
          <w:szCs w:val="22"/>
        </w:rPr>
        <w:t>Otras personas en situación de vulnerabilidad acreditada por un informe de los Servicios Sociales.</w:t>
      </w:r>
    </w:p>
    <w:p w:rsidR="004C01BA" w:rsidRPr="00C62215" w:rsidRDefault="004C01BA" w:rsidP="004C01BA">
      <w:pPr>
        <w:spacing w:after="0" w:line="264" w:lineRule="auto"/>
        <w:jc w:val="both"/>
        <w:rPr>
          <w:rFonts w:ascii="Arial" w:eastAsia="Calibri" w:hAnsi="Arial" w:cs="Arial"/>
          <w:lang w:eastAsia="es-ES"/>
        </w:rPr>
      </w:pPr>
    </w:p>
    <w:p w:rsidR="00DF39A7" w:rsidRPr="00C62215" w:rsidRDefault="00DF39A7" w:rsidP="00067E78">
      <w:pPr>
        <w:pStyle w:val="Ttulo1"/>
        <w:rPr>
          <w:rFonts w:ascii="Arial" w:hAnsi="Arial" w:cs="Arial"/>
          <w:b/>
          <w:color w:val="1F497D" w:themeColor="text2"/>
          <w:sz w:val="22"/>
          <w:szCs w:val="22"/>
        </w:rPr>
      </w:pPr>
      <w:r w:rsidRPr="00C62215">
        <w:rPr>
          <w:rFonts w:ascii="Arial" w:hAnsi="Arial" w:cs="Arial"/>
          <w:b/>
          <w:color w:val="1F497D" w:themeColor="text2"/>
          <w:sz w:val="22"/>
          <w:szCs w:val="22"/>
        </w:rPr>
        <w:t>ÁMBITO DE ACTUACIÓN</w:t>
      </w:r>
    </w:p>
    <w:p w:rsidR="00DF39A7" w:rsidRPr="00C62215" w:rsidRDefault="00DF39A7" w:rsidP="00C62215">
      <w:pPr>
        <w:autoSpaceDE w:val="0"/>
        <w:autoSpaceDN w:val="0"/>
        <w:adjustRightInd w:val="0"/>
        <w:spacing w:after="120"/>
        <w:jc w:val="both"/>
        <w:rPr>
          <w:rFonts w:ascii="Arial" w:eastAsia="Calibri" w:hAnsi="Arial" w:cs="Arial"/>
          <w:lang w:eastAsia="es-ES"/>
        </w:rPr>
      </w:pPr>
      <w:r w:rsidRPr="00C62215">
        <w:rPr>
          <w:rFonts w:ascii="Arial" w:eastAsia="Calibri" w:hAnsi="Arial" w:cs="Arial"/>
          <w:lang w:eastAsia="es-ES"/>
        </w:rPr>
        <w:t xml:space="preserve">El Proyecto </w:t>
      </w:r>
      <w:proofErr w:type="spellStart"/>
      <w:r w:rsidRPr="00C62215">
        <w:rPr>
          <w:rFonts w:ascii="Arial" w:eastAsia="Calibri" w:hAnsi="Arial" w:cs="Arial"/>
          <w:lang w:eastAsia="es-ES"/>
        </w:rPr>
        <w:t>enRedateMás</w:t>
      </w:r>
      <w:proofErr w:type="spellEnd"/>
      <w:r w:rsidRPr="00C62215">
        <w:rPr>
          <w:rFonts w:ascii="Arial" w:eastAsia="Calibri" w:hAnsi="Arial" w:cs="Arial"/>
          <w:lang w:eastAsia="es-ES"/>
        </w:rPr>
        <w:t xml:space="preserve">, se desarrollará en la provincia de Málaga y de manera específica en los municipios que se indican a continuación: </w:t>
      </w:r>
    </w:p>
    <w:p w:rsidR="00DF39A7" w:rsidRPr="00C62215" w:rsidRDefault="00DF39A7" w:rsidP="00DF39A7">
      <w:pPr>
        <w:pStyle w:val="Prrafodelista"/>
        <w:numPr>
          <w:ilvl w:val="0"/>
          <w:numId w:val="1"/>
        </w:numPr>
        <w:ind w:left="284" w:hanging="284"/>
        <w:contextualSpacing w:val="0"/>
        <w:jc w:val="both"/>
        <w:rPr>
          <w:rFonts w:ascii="Arial" w:hAnsi="Arial" w:cs="Arial"/>
          <w:lang w:eastAsia="es-ES"/>
        </w:rPr>
      </w:pPr>
      <w:r w:rsidRPr="00C62215">
        <w:rPr>
          <w:rFonts w:ascii="Arial" w:hAnsi="Arial" w:cs="Arial"/>
          <w:lang w:eastAsia="es-ES"/>
        </w:rPr>
        <w:t xml:space="preserve">Comarca de la </w:t>
      </w:r>
      <w:proofErr w:type="spellStart"/>
      <w:r w:rsidRPr="00C62215">
        <w:rPr>
          <w:rFonts w:ascii="Arial" w:hAnsi="Arial" w:cs="Arial"/>
          <w:lang w:eastAsia="es-ES"/>
        </w:rPr>
        <w:t>Axar</w:t>
      </w:r>
      <w:r w:rsidR="00776E39" w:rsidRPr="00C62215">
        <w:rPr>
          <w:rFonts w:ascii="Arial" w:hAnsi="Arial" w:cs="Arial"/>
          <w:lang w:eastAsia="es-ES"/>
        </w:rPr>
        <w:t>quía</w:t>
      </w:r>
      <w:proofErr w:type="spellEnd"/>
      <w:r w:rsidR="00776E39" w:rsidRPr="00C62215">
        <w:rPr>
          <w:rFonts w:ascii="Arial" w:hAnsi="Arial" w:cs="Arial"/>
          <w:lang w:eastAsia="es-ES"/>
        </w:rPr>
        <w:t xml:space="preserve">/Nororiental: </w:t>
      </w:r>
      <w:proofErr w:type="spellStart"/>
      <w:r w:rsidRPr="00C62215">
        <w:rPr>
          <w:rFonts w:ascii="Arial" w:hAnsi="Arial" w:cs="Arial"/>
          <w:lang w:eastAsia="es-ES"/>
        </w:rPr>
        <w:t>Almáchar</w:t>
      </w:r>
      <w:proofErr w:type="spellEnd"/>
      <w:r w:rsidRPr="00C62215">
        <w:rPr>
          <w:rFonts w:ascii="Arial" w:hAnsi="Arial" w:cs="Arial"/>
          <w:lang w:eastAsia="es-ES"/>
        </w:rPr>
        <w:t xml:space="preserve">, </w:t>
      </w:r>
      <w:proofErr w:type="spellStart"/>
      <w:r w:rsidRPr="00C62215">
        <w:rPr>
          <w:rFonts w:ascii="Arial" w:hAnsi="Arial" w:cs="Arial"/>
          <w:lang w:eastAsia="es-ES"/>
        </w:rPr>
        <w:t>Árchez</w:t>
      </w:r>
      <w:proofErr w:type="spellEnd"/>
      <w:r w:rsidRPr="00C62215">
        <w:rPr>
          <w:rFonts w:ascii="Arial" w:hAnsi="Arial" w:cs="Arial"/>
          <w:lang w:eastAsia="es-ES"/>
        </w:rPr>
        <w:t xml:space="preserve">, Arenas, </w:t>
      </w:r>
      <w:proofErr w:type="spellStart"/>
      <w:r w:rsidRPr="00C62215">
        <w:rPr>
          <w:rFonts w:ascii="Arial" w:hAnsi="Arial" w:cs="Arial"/>
          <w:lang w:eastAsia="es-ES"/>
        </w:rPr>
        <w:t>Benamargosa</w:t>
      </w:r>
      <w:proofErr w:type="spellEnd"/>
      <w:r w:rsidRPr="00C62215">
        <w:rPr>
          <w:rFonts w:ascii="Arial" w:hAnsi="Arial" w:cs="Arial"/>
          <w:lang w:eastAsia="es-ES"/>
        </w:rPr>
        <w:t xml:space="preserve">, </w:t>
      </w:r>
      <w:proofErr w:type="spellStart"/>
      <w:r w:rsidRPr="00C62215">
        <w:rPr>
          <w:rFonts w:ascii="Arial" w:hAnsi="Arial" w:cs="Arial"/>
          <w:lang w:eastAsia="es-ES"/>
        </w:rPr>
        <w:t>Benamocarra</w:t>
      </w:r>
      <w:proofErr w:type="spellEnd"/>
      <w:r w:rsidRPr="00C62215">
        <w:rPr>
          <w:rFonts w:ascii="Arial" w:hAnsi="Arial" w:cs="Arial"/>
          <w:lang w:eastAsia="es-ES"/>
        </w:rPr>
        <w:t xml:space="preserve">, Borge (El), Canillas de Aceituno, Canillas de Albaida, </w:t>
      </w:r>
      <w:proofErr w:type="spellStart"/>
      <w:r w:rsidRPr="00C62215">
        <w:rPr>
          <w:rFonts w:ascii="Arial" w:hAnsi="Arial" w:cs="Arial"/>
          <w:lang w:eastAsia="es-ES"/>
        </w:rPr>
        <w:t>Cómpeta</w:t>
      </w:r>
      <w:proofErr w:type="spellEnd"/>
      <w:r w:rsidRPr="00C62215">
        <w:rPr>
          <w:rFonts w:ascii="Arial" w:hAnsi="Arial" w:cs="Arial"/>
          <w:lang w:eastAsia="es-ES"/>
        </w:rPr>
        <w:t xml:space="preserve">, </w:t>
      </w:r>
      <w:proofErr w:type="spellStart"/>
      <w:r w:rsidRPr="00C62215">
        <w:rPr>
          <w:rFonts w:ascii="Arial" w:hAnsi="Arial" w:cs="Arial"/>
          <w:lang w:eastAsia="es-ES"/>
        </w:rPr>
        <w:t>Cútar</w:t>
      </w:r>
      <w:proofErr w:type="spellEnd"/>
      <w:r w:rsidRPr="00C62215">
        <w:rPr>
          <w:rFonts w:ascii="Arial" w:hAnsi="Arial" w:cs="Arial"/>
          <w:lang w:eastAsia="es-ES"/>
        </w:rPr>
        <w:t xml:space="preserve">, </w:t>
      </w:r>
      <w:proofErr w:type="spellStart"/>
      <w:r w:rsidRPr="00C62215">
        <w:rPr>
          <w:rFonts w:ascii="Arial" w:hAnsi="Arial" w:cs="Arial"/>
          <w:lang w:eastAsia="es-ES"/>
        </w:rPr>
        <w:t>Frigiliana</w:t>
      </w:r>
      <w:proofErr w:type="spellEnd"/>
      <w:r w:rsidRPr="00C62215">
        <w:rPr>
          <w:rFonts w:ascii="Arial" w:hAnsi="Arial" w:cs="Arial"/>
          <w:lang w:eastAsia="es-ES"/>
        </w:rPr>
        <w:t xml:space="preserve">, </w:t>
      </w:r>
      <w:proofErr w:type="spellStart"/>
      <w:r w:rsidRPr="00C62215">
        <w:rPr>
          <w:rFonts w:ascii="Arial" w:hAnsi="Arial" w:cs="Arial"/>
          <w:lang w:eastAsia="es-ES"/>
        </w:rPr>
        <w:t>Iznate</w:t>
      </w:r>
      <w:proofErr w:type="spellEnd"/>
      <w:r w:rsidRPr="00C62215">
        <w:rPr>
          <w:rFonts w:ascii="Arial" w:hAnsi="Arial" w:cs="Arial"/>
          <w:lang w:eastAsia="es-ES"/>
        </w:rPr>
        <w:t xml:space="preserve">, </w:t>
      </w:r>
      <w:proofErr w:type="spellStart"/>
      <w:r w:rsidRPr="00C62215">
        <w:rPr>
          <w:rFonts w:ascii="Arial" w:hAnsi="Arial" w:cs="Arial"/>
          <w:lang w:eastAsia="es-ES"/>
        </w:rPr>
        <w:t>Macharaviaya</w:t>
      </w:r>
      <w:proofErr w:type="spellEnd"/>
      <w:r w:rsidRPr="00C62215">
        <w:rPr>
          <w:rFonts w:ascii="Arial" w:hAnsi="Arial" w:cs="Arial"/>
          <w:lang w:eastAsia="es-ES"/>
        </w:rPr>
        <w:t xml:space="preserve">, </w:t>
      </w:r>
      <w:proofErr w:type="spellStart"/>
      <w:r w:rsidRPr="00C62215">
        <w:rPr>
          <w:rFonts w:ascii="Arial" w:hAnsi="Arial" w:cs="Arial"/>
          <w:lang w:eastAsia="es-ES"/>
        </w:rPr>
        <w:t>Moclinejo</w:t>
      </w:r>
      <w:proofErr w:type="spellEnd"/>
      <w:r w:rsidRPr="00C62215">
        <w:rPr>
          <w:rFonts w:ascii="Arial" w:hAnsi="Arial" w:cs="Arial"/>
          <w:lang w:eastAsia="es-ES"/>
        </w:rPr>
        <w:t xml:space="preserve">, Salares, </w:t>
      </w:r>
      <w:proofErr w:type="spellStart"/>
      <w:r w:rsidRPr="00C62215">
        <w:rPr>
          <w:rFonts w:ascii="Arial" w:hAnsi="Arial" w:cs="Arial"/>
          <w:lang w:eastAsia="es-ES"/>
        </w:rPr>
        <w:t>Sayalonga</w:t>
      </w:r>
      <w:proofErr w:type="spellEnd"/>
      <w:r w:rsidRPr="00C62215">
        <w:rPr>
          <w:rFonts w:ascii="Arial" w:hAnsi="Arial" w:cs="Arial"/>
          <w:lang w:eastAsia="es-ES"/>
        </w:rPr>
        <w:t xml:space="preserve">, </w:t>
      </w:r>
      <w:proofErr w:type="spellStart"/>
      <w:r w:rsidRPr="00C62215">
        <w:rPr>
          <w:rFonts w:ascii="Arial" w:hAnsi="Arial" w:cs="Arial"/>
          <w:lang w:eastAsia="es-ES"/>
        </w:rPr>
        <w:t>Sedella</w:t>
      </w:r>
      <w:proofErr w:type="spellEnd"/>
      <w:r w:rsidRPr="00C62215">
        <w:rPr>
          <w:rFonts w:ascii="Arial" w:hAnsi="Arial" w:cs="Arial"/>
          <w:lang w:eastAsia="es-ES"/>
        </w:rPr>
        <w:t xml:space="preserve">, </w:t>
      </w:r>
      <w:proofErr w:type="spellStart"/>
      <w:r w:rsidRPr="00C62215">
        <w:rPr>
          <w:rFonts w:ascii="Arial" w:hAnsi="Arial" w:cs="Arial"/>
          <w:lang w:eastAsia="es-ES"/>
        </w:rPr>
        <w:t>Totalán</w:t>
      </w:r>
      <w:proofErr w:type="spellEnd"/>
      <w:r w:rsidRPr="00C62215">
        <w:rPr>
          <w:rFonts w:ascii="Arial" w:hAnsi="Arial" w:cs="Arial"/>
          <w:lang w:eastAsia="es-ES"/>
        </w:rPr>
        <w:t xml:space="preserve">, Algarrobo,  </w:t>
      </w:r>
      <w:proofErr w:type="spellStart"/>
      <w:r w:rsidRPr="00C62215">
        <w:rPr>
          <w:rFonts w:ascii="Arial" w:hAnsi="Arial" w:cs="Arial"/>
          <w:lang w:eastAsia="es-ES"/>
        </w:rPr>
        <w:t>Torrox</w:t>
      </w:r>
      <w:proofErr w:type="spellEnd"/>
      <w:r w:rsidRPr="00C62215">
        <w:rPr>
          <w:rFonts w:ascii="Arial" w:hAnsi="Arial" w:cs="Arial"/>
          <w:lang w:eastAsia="es-ES"/>
        </w:rPr>
        <w:t>, Rincón de la Victoria y Nerja.</w:t>
      </w:r>
    </w:p>
    <w:p w:rsidR="00DF39A7" w:rsidRPr="00C62215" w:rsidRDefault="00DF39A7" w:rsidP="00DF39A7">
      <w:pPr>
        <w:pStyle w:val="Prrafodelista"/>
        <w:numPr>
          <w:ilvl w:val="0"/>
          <w:numId w:val="1"/>
        </w:numPr>
        <w:ind w:left="284" w:hanging="284"/>
        <w:contextualSpacing w:val="0"/>
        <w:jc w:val="both"/>
        <w:rPr>
          <w:rFonts w:ascii="Arial" w:hAnsi="Arial" w:cs="Arial"/>
          <w:lang w:eastAsia="es-ES"/>
        </w:rPr>
      </w:pPr>
      <w:r w:rsidRPr="00C62215">
        <w:rPr>
          <w:rFonts w:ascii="Arial" w:hAnsi="Arial" w:cs="Arial"/>
          <w:lang w:eastAsia="es-ES"/>
        </w:rPr>
        <w:t>Comarca Nororiental de Málaga/Antequera/</w:t>
      </w:r>
      <w:proofErr w:type="spellStart"/>
      <w:r w:rsidRPr="00C62215">
        <w:rPr>
          <w:rFonts w:ascii="Arial" w:hAnsi="Arial" w:cs="Arial"/>
          <w:lang w:eastAsia="es-ES"/>
        </w:rPr>
        <w:t>Axarquía</w:t>
      </w:r>
      <w:proofErr w:type="spellEnd"/>
      <w:r w:rsidRPr="00C62215">
        <w:rPr>
          <w:rFonts w:ascii="Arial" w:hAnsi="Arial" w:cs="Arial"/>
          <w:lang w:eastAsia="es-ES"/>
        </w:rPr>
        <w:t xml:space="preserve">: </w:t>
      </w:r>
      <w:proofErr w:type="spellStart"/>
      <w:r w:rsidRPr="00C62215">
        <w:rPr>
          <w:rFonts w:ascii="Arial" w:hAnsi="Arial" w:cs="Arial"/>
          <w:lang w:eastAsia="es-ES"/>
        </w:rPr>
        <w:t>Archidona</w:t>
      </w:r>
      <w:proofErr w:type="spellEnd"/>
      <w:r w:rsidRPr="00C62215">
        <w:rPr>
          <w:rFonts w:ascii="Arial" w:hAnsi="Arial" w:cs="Arial"/>
          <w:lang w:eastAsia="es-ES"/>
        </w:rPr>
        <w:t xml:space="preserve">, Cuevas Bajas, Cuevas de San Marcos, Villanueva de Algaidas, Villanueva del Rosario, Villanueva de Tapia, Villanueva del Trabuco, </w:t>
      </w:r>
      <w:proofErr w:type="spellStart"/>
      <w:r w:rsidRPr="00C62215">
        <w:rPr>
          <w:rFonts w:ascii="Arial" w:hAnsi="Arial" w:cs="Arial"/>
          <w:lang w:eastAsia="es-ES"/>
        </w:rPr>
        <w:t>Casabermeja</w:t>
      </w:r>
      <w:proofErr w:type="spellEnd"/>
      <w:r w:rsidRPr="00C62215">
        <w:rPr>
          <w:rFonts w:ascii="Arial" w:hAnsi="Arial" w:cs="Arial"/>
          <w:lang w:eastAsia="es-ES"/>
        </w:rPr>
        <w:t xml:space="preserve">, Villanueva de la Concepción, </w:t>
      </w:r>
      <w:proofErr w:type="spellStart"/>
      <w:r w:rsidRPr="00C62215">
        <w:rPr>
          <w:rFonts w:ascii="Arial" w:hAnsi="Arial" w:cs="Arial"/>
          <w:lang w:eastAsia="es-ES"/>
        </w:rPr>
        <w:t>Alcaucín</w:t>
      </w:r>
      <w:proofErr w:type="spellEnd"/>
      <w:r w:rsidRPr="00C62215">
        <w:rPr>
          <w:rFonts w:ascii="Arial" w:hAnsi="Arial" w:cs="Arial"/>
          <w:lang w:eastAsia="es-ES"/>
        </w:rPr>
        <w:t xml:space="preserve">, </w:t>
      </w:r>
      <w:proofErr w:type="spellStart"/>
      <w:r w:rsidRPr="00C62215">
        <w:rPr>
          <w:rFonts w:ascii="Arial" w:hAnsi="Arial" w:cs="Arial"/>
          <w:lang w:eastAsia="es-ES"/>
        </w:rPr>
        <w:t>Periana</w:t>
      </w:r>
      <w:proofErr w:type="spellEnd"/>
      <w:r w:rsidRPr="00C62215">
        <w:rPr>
          <w:rFonts w:ascii="Arial" w:hAnsi="Arial" w:cs="Arial"/>
          <w:lang w:eastAsia="es-ES"/>
        </w:rPr>
        <w:t xml:space="preserve">, </w:t>
      </w:r>
      <w:proofErr w:type="spellStart"/>
      <w:r w:rsidRPr="00C62215">
        <w:rPr>
          <w:rFonts w:ascii="Arial" w:hAnsi="Arial" w:cs="Arial"/>
          <w:lang w:eastAsia="es-ES"/>
        </w:rPr>
        <w:t>Viñuela</w:t>
      </w:r>
      <w:proofErr w:type="spellEnd"/>
      <w:r w:rsidRPr="00C62215">
        <w:rPr>
          <w:rFonts w:ascii="Arial" w:hAnsi="Arial" w:cs="Arial"/>
          <w:lang w:eastAsia="es-ES"/>
        </w:rPr>
        <w:t xml:space="preserve"> (La), </w:t>
      </w:r>
      <w:proofErr w:type="spellStart"/>
      <w:r w:rsidRPr="00C62215">
        <w:rPr>
          <w:rFonts w:ascii="Arial" w:hAnsi="Arial" w:cs="Arial"/>
          <w:lang w:eastAsia="es-ES"/>
        </w:rPr>
        <w:t>Riogordo</w:t>
      </w:r>
      <w:proofErr w:type="spellEnd"/>
      <w:r w:rsidRPr="00C62215">
        <w:rPr>
          <w:rFonts w:ascii="Arial" w:hAnsi="Arial" w:cs="Arial"/>
          <w:lang w:eastAsia="es-ES"/>
        </w:rPr>
        <w:t xml:space="preserve">, </w:t>
      </w:r>
      <w:proofErr w:type="spellStart"/>
      <w:r w:rsidRPr="00C62215">
        <w:rPr>
          <w:rFonts w:ascii="Arial" w:hAnsi="Arial" w:cs="Arial"/>
          <w:lang w:eastAsia="es-ES"/>
        </w:rPr>
        <w:t>Comares</w:t>
      </w:r>
      <w:proofErr w:type="spellEnd"/>
      <w:r w:rsidRPr="00C62215">
        <w:rPr>
          <w:rFonts w:ascii="Arial" w:hAnsi="Arial" w:cs="Arial"/>
          <w:lang w:eastAsia="es-ES"/>
        </w:rPr>
        <w:t xml:space="preserve">, Colmenar, Alfarnate, </w:t>
      </w:r>
      <w:proofErr w:type="spellStart"/>
      <w:r w:rsidRPr="00C62215">
        <w:rPr>
          <w:rFonts w:ascii="Arial" w:hAnsi="Arial" w:cs="Arial"/>
          <w:lang w:eastAsia="es-ES"/>
        </w:rPr>
        <w:t>Alfarnatejo</w:t>
      </w:r>
      <w:proofErr w:type="spellEnd"/>
      <w:r w:rsidRPr="00C62215">
        <w:rPr>
          <w:rFonts w:ascii="Arial" w:hAnsi="Arial" w:cs="Arial"/>
          <w:lang w:eastAsia="es-ES"/>
        </w:rPr>
        <w:t xml:space="preserve"> y </w:t>
      </w:r>
      <w:proofErr w:type="spellStart"/>
      <w:r w:rsidRPr="00C62215">
        <w:rPr>
          <w:rFonts w:ascii="Arial" w:hAnsi="Arial" w:cs="Arial"/>
          <w:lang w:eastAsia="es-ES"/>
        </w:rPr>
        <w:t>Almogía</w:t>
      </w:r>
      <w:proofErr w:type="spellEnd"/>
      <w:r w:rsidRPr="00C62215">
        <w:rPr>
          <w:rFonts w:ascii="Arial" w:hAnsi="Arial" w:cs="Arial"/>
          <w:lang w:eastAsia="es-ES"/>
        </w:rPr>
        <w:t>.</w:t>
      </w:r>
    </w:p>
    <w:p w:rsidR="00DF39A7" w:rsidRPr="00C62215" w:rsidRDefault="00DF39A7" w:rsidP="00DF39A7">
      <w:pPr>
        <w:pStyle w:val="Prrafodelista"/>
        <w:numPr>
          <w:ilvl w:val="0"/>
          <w:numId w:val="1"/>
        </w:numPr>
        <w:ind w:left="284" w:hanging="284"/>
        <w:contextualSpacing w:val="0"/>
        <w:jc w:val="both"/>
        <w:rPr>
          <w:rFonts w:ascii="Arial" w:hAnsi="Arial" w:cs="Arial"/>
          <w:lang w:eastAsia="es-ES"/>
        </w:rPr>
      </w:pPr>
      <w:r w:rsidRPr="00C62215">
        <w:rPr>
          <w:rFonts w:ascii="Arial" w:hAnsi="Arial" w:cs="Arial"/>
          <w:lang w:eastAsia="es-ES"/>
        </w:rPr>
        <w:t xml:space="preserve">Comarca Serranía de Ronda: </w:t>
      </w:r>
      <w:proofErr w:type="spellStart"/>
      <w:r w:rsidRPr="00C62215">
        <w:rPr>
          <w:rFonts w:ascii="Arial" w:hAnsi="Arial" w:cs="Arial"/>
          <w:lang w:eastAsia="es-ES"/>
        </w:rPr>
        <w:t>Atajate</w:t>
      </w:r>
      <w:proofErr w:type="spellEnd"/>
      <w:r w:rsidRPr="00C62215">
        <w:rPr>
          <w:rFonts w:ascii="Arial" w:hAnsi="Arial" w:cs="Arial"/>
          <w:lang w:eastAsia="es-ES"/>
        </w:rPr>
        <w:t xml:space="preserve">, </w:t>
      </w:r>
      <w:proofErr w:type="spellStart"/>
      <w:r w:rsidRPr="00C62215">
        <w:rPr>
          <w:rFonts w:ascii="Arial" w:hAnsi="Arial" w:cs="Arial"/>
          <w:lang w:eastAsia="es-ES"/>
        </w:rPr>
        <w:t>Benaoján</w:t>
      </w:r>
      <w:proofErr w:type="spellEnd"/>
      <w:r w:rsidRPr="00C62215">
        <w:rPr>
          <w:rFonts w:ascii="Arial" w:hAnsi="Arial" w:cs="Arial"/>
          <w:lang w:eastAsia="es-ES"/>
        </w:rPr>
        <w:t xml:space="preserve">, </w:t>
      </w:r>
      <w:proofErr w:type="spellStart"/>
      <w:r w:rsidRPr="00C62215">
        <w:rPr>
          <w:rFonts w:ascii="Arial" w:hAnsi="Arial" w:cs="Arial"/>
          <w:lang w:eastAsia="es-ES"/>
        </w:rPr>
        <w:t>Algatocín</w:t>
      </w:r>
      <w:proofErr w:type="spellEnd"/>
      <w:r w:rsidRPr="00C62215">
        <w:rPr>
          <w:rFonts w:ascii="Arial" w:hAnsi="Arial" w:cs="Arial"/>
          <w:lang w:eastAsia="es-ES"/>
        </w:rPr>
        <w:t xml:space="preserve">, </w:t>
      </w:r>
      <w:proofErr w:type="spellStart"/>
      <w:r w:rsidRPr="00C62215">
        <w:rPr>
          <w:rFonts w:ascii="Arial" w:hAnsi="Arial" w:cs="Arial"/>
          <w:lang w:eastAsia="es-ES"/>
        </w:rPr>
        <w:t>Júzcar</w:t>
      </w:r>
      <w:proofErr w:type="spellEnd"/>
      <w:r w:rsidRPr="00C62215">
        <w:rPr>
          <w:rFonts w:ascii="Arial" w:hAnsi="Arial" w:cs="Arial"/>
          <w:lang w:eastAsia="es-ES"/>
        </w:rPr>
        <w:t xml:space="preserve">, </w:t>
      </w:r>
      <w:proofErr w:type="spellStart"/>
      <w:r w:rsidRPr="00C62215">
        <w:rPr>
          <w:rFonts w:ascii="Arial" w:hAnsi="Arial" w:cs="Arial"/>
          <w:lang w:eastAsia="es-ES"/>
        </w:rPr>
        <w:t>Parauta</w:t>
      </w:r>
      <w:proofErr w:type="spellEnd"/>
      <w:r w:rsidRPr="00C62215">
        <w:rPr>
          <w:rFonts w:ascii="Arial" w:hAnsi="Arial" w:cs="Arial"/>
          <w:lang w:eastAsia="es-ES"/>
        </w:rPr>
        <w:t xml:space="preserve">, </w:t>
      </w:r>
      <w:proofErr w:type="spellStart"/>
      <w:r w:rsidRPr="00C62215">
        <w:rPr>
          <w:rFonts w:ascii="Arial" w:hAnsi="Arial" w:cs="Arial"/>
          <w:lang w:eastAsia="es-ES"/>
        </w:rPr>
        <w:t>Igualeja</w:t>
      </w:r>
      <w:proofErr w:type="spellEnd"/>
      <w:r w:rsidRPr="00C62215">
        <w:rPr>
          <w:rFonts w:ascii="Arial" w:hAnsi="Arial" w:cs="Arial"/>
          <w:lang w:eastAsia="es-ES"/>
        </w:rPr>
        <w:t xml:space="preserve">, </w:t>
      </w:r>
      <w:proofErr w:type="spellStart"/>
      <w:r w:rsidRPr="00C62215">
        <w:rPr>
          <w:rFonts w:ascii="Arial" w:hAnsi="Arial" w:cs="Arial"/>
          <w:lang w:eastAsia="es-ES"/>
        </w:rPr>
        <w:t>Jimera</w:t>
      </w:r>
      <w:proofErr w:type="spellEnd"/>
      <w:r w:rsidRPr="00C62215">
        <w:rPr>
          <w:rFonts w:ascii="Arial" w:hAnsi="Arial" w:cs="Arial"/>
          <w:lang w:eastAsia="es-ES"/>
        </w:rPr>
        <w:t xml:space="preserve"> de </w:t>
      </w:r>
      <w:proofErr w:type="spellStart"/>
      <w:r w:rsidRPr="00C62215">
        <w:rPr>
          <w:rFonts w:ascii="Arial" w:hAnsi="Arial" w:cs="Arial"/>
          <w:lang w:eastAsia="es-ES"/>
        </w:rPr>
        <w:t>Líbar</w:t>
      </w:r>
      <w:proofErr w:type="spellEnd"/>
      <w:r w:rsidRPr="00C62215">
        <w:rPr>
          <w:rFonts w:ascii="Arial" w:hAnsi="Arial" w:cs="Arial"/>
          <w:lang w:eastAsia="es-ES"/>
        </w:rPr>
        <w:t xml:space="preserve">, </w:t>
      </w:r>
      <w:proofErr w:type="spellStart"/>
      <w:r w:rsidRPr="00C62215">
        <w:rPr>
          <w:rFonts w:ascii="Arial" w:hAnsi="Arial" w:cs="Arial"/>
          <w:lang w:eastAsia="es-ES"/>
        </w:rPr>
        <w:t>Jubrique</w:t>
      </w:r>
      <w:proofErr w:type="spellEnd"/>
      <w:r w:rsidRPr="00C62215">
        <w:rPr>
          <w:rFonts w:ascii="Arial" w:hAnsi="Arial" w:cs="Arial"/>
          <w:lang w:eastAsia="es-ES"/>
        </w:rPr>
        <w:t xml:space="preserve">, </w:t>
      </w:r>
      <w:proofErr w:type="spellStart"/>
      <w:r w:rsidRPr="00C62215">
        <w:rPr>
          <w:rFonts w:ascii="Arial" w:hAnsi="Arial" w:cs="Arial"/>
          <w:lang w:eastAsia="es-ES"/>
        </w:rPr>
        <w:t>Montejaque</w:t>
      </w:r>
      <w:proofErr w:type="spellEnd"/>
      <w:r w:rsidRPr="00C62215">
        <w:rPr>
          <w:rFonts w:ascii="Arial" w:hAnsi="Arial" w:cs="Arial"/>
          <w:lang w:eastAsia="es-ES"/>
        </w:rPr>
        <w:t xml:space="preserve">, </w:t>
      </w:r>
      <w:proofErr w:type="spellStart"/>
      <w:r w:rsidRPr="00C62215">
        <w:rPr>
          <w:rFonts w:ascii="Arial" w:hAnsi="Arial" w:cs="Arial"/>
          <w:lang w:eastAsia="es-ES"/>
        </w:rPr>
        <w:t>Pujerra</w:t>
      </w:r>
      <w:proofErr w:type="spellEnd"/>
      <w:r w:rsidRPr="00C62215">
        <w:rPr>
          <w:rFonts w:ascii="Arial" w:hAnsi="Arial" w:cs="Arial"/>
          <w:lang w:eastAsia="es-ES"/>
        </w:rPr>
        <w:t xml:space="preserve">, </w:t>
      </w:r>
      <w:proofErr w:type="spellStart"/>
      <w:r w:rsidRPr="00C62215">
        <w:rPr>
          <w:rFonts w:ascii="Arial" w:hAnsi="Arial" w:cs="Arial"/>
          <w:lang w:eastAsia="es-ES"/>
        </w:rPr>
        <w:t>Cartajima</w:t>
      </w:r>
      <w:proofErr w:type="spellEnd"/>
      <w:r w:rsidRPr="00C62215">
        <w:rPr>
          <w:rFonts w:ascii="Arial" w:hAnsi="Arial" w:cs="Arial"/>
          <w:lang w:eastAsia="es-ES"/>
        </w:rPr>
        <w:t xml:space="preserve">, Cortes de la Frontera, </w:t>
      </w:r>
      <w:proofErr w:type="spellStart"/>
      <w:r w:rsidRPr="00C62215">
        <w:rPr>
          <w:rFonts w:ascii="Arial" w:hAnsi="Arial" w:cs="Arial"/>
          <w:lang w:eastAsia="es-ES"/>
        </w:rPr>
        <w:t>Faraján</w:t>
      </w:r>
      <w:proofErr w:type="spellEnd"/>
      <w:r w:rsidRPr="00C62215">
        <w:rPr>
          <w:rFonts w:ascii="Arial" w:hAnsi="Arial" w:cs="Arial"/>
          <w:lang w:eastAsia="es-ES"/>
        </w:rPr>
        <w:t xml:space="preserve">, </w:t>
      </w:r>
      <w:proofErr w:type="spellStart"/>
      <w:r w:rsidRPr="00C62215">
        <w:rPr>
          <w:rFonts w:ascii="Arial" w:hAnsi="Arial" w:cs="Arial"/>
          <w:lang w:eastAsia="es-ES"/>
        </w:rPr>
        <w:t>Gaucín</w:t>
      </w:r>
      <w:proofErr w:type="spellEnd"/>
      <w:r w:rsidRPr="00C62215">
        <w:rPr>
          <w:rFonts w:ascii="Arial" w:hAnsi="Arial" w:cs="Arial"/>
          <w:lang w:eastAsia="es-ES"/>
        </w:rPr>
        <w:t xml:space="preserve">, </w:t>
      </w:r>
      <w:proofErr w:type="spellStart"/>
      <w:r w:rsidRPr="00C62215">
        <w:rPr>
          <w:rFonts w:ascii="Arial" w:hAnsi="Arial" w:cs="Arial"/>
          <w:lang w:eastAsia="es-ES"/>
        </w:rPr>
        <w:t>Genalguacil</w:t>
      </w:r>
      <w:proofErr w:type="spellEnd"/>
      <w:r w:rsidRPr="00C62215">
        <w:rPr>
          <w:rFonts w:ascii="Arial" w:hAnsi="Arial" w:cs="Arial"/>
          <w:lang w:eastAsia="es-ES"/>
        </w:rPr>
        <w:t xml:space="preserve">, </w:t>
      </w:r>
      <w:proofErr w:type="spellStart"/>
      <w:r w:rsidRPr="00C62215">
        <w:rPr>
          <w:rFonts w:ascii="Arial" w:hAnsi="Arial" w:cs="Arial"/>
          <w:lang w:eastAsia="es-ES"/>
        </w:rPr>
        <w:t>Alpandeire</w:t>
      </w:r>
      <w:proofErr w:type="spellEnd"/>
      <w:r w:rsidRPr="00C62215">
        <w:rPr>
          <w:rFonts w:ascii="Arial" w:hAnsi="Arial" w:cs="Arial"/>
          <w:lang w:eastAsia="es-ES"/>
        </w:rPr>
        <w:t xml:space="preserve">, Arriate, </w:t>
      </w:r>
      <w:proofErr w:type="spellStart"/>
      <w:r w:rsidRPr="00C62215">
        <w:rPr>
          <w:rFonts w:ascii="Arial" w:hAnsi="Arial" w:cs="Arial"/>
          <w:lang w:eastAsia="es-ES"/>
        </w:rPr>
        <w:t>Benadalid</w:t>
      </w:r>
      <w:proofErr w:type="spellEnd"/>
      <w:r w:rsidRPr="00C62215">
        <w:rPr>
          <w:rFonts w:ascii="Arial" w:hAnsi="Arial" w:cs="Arial"/>
          <w:lang w:eastAsia="es-ES"/>
        </w:rPr>
        <w:t xml:space="preserve">, </w:t>
      </w:r>
      <w:proofErr w:type="spellStart"/>
      <w:r w:rsidRPr="00C62215">
        <w:rPr>
          <w:rFonts w:ascii="Arial" w:hAnsi="Arial" w:cs="Arial"/>
          <w:lang w:eastAsia="es-ES"/>
        </w:rPr>
        <w:t>Benalauría</w:t>
      </w:r>
      <w:proofErr w:type="spellEnd"/>
      <w:r w:rsidRPr="00C62215">
        <w:rPr>
          <w:rFonts w:ascii="Arial" w:hAnsi="Arial" w:cs="Arial"/>
          <w:lang w:eastAsia="es-ES"/>
        </w:rPr>
        <w:t xml:space="preserve">, </w:t>
      </w:r>
      <w:proofErr w:type="spellStart"/>
      <w:r w:rsidRPr="00C62215">
        <w:rPr>
          <w:rFonts w:ascii="Arial" w:hAnsi="Arial" w:cs="Arial"/>
          <w:lang w:eastAsia="es-ES"/>
        </w:rPr>
        <w:t>Benarrabá</w:t>
      </w:r>
      <w:proofErr w:type="spellEnd"/>
      <w:r w:rsidRPr="00C62215">
        <w:rPr>
          <w:rFonts w:ascii="Arial" w:hAnsi="Arial" w:cs="Arial"/>
          <w:lang w:eastAsia="es-ES"/>
        </w:rPr>
        <w:t xml:space="preserve">, </w:t>
      </w:r>
      <w:proofErr w:type="spellStart"/>
      <w:r w:rsidRPr="00C62215">
        <w:rPr>
          <w:rFonts w:ascii="Arial" w:hAnsi="Arial" w:cs="Arial"/>
          <w:lang w:eastAsia="es-ES"/>
        </w:rPr>
        <w:t>Montecorto</w:t>
      </w:r>
      <w:proofErr w:type="spellEnd"/>
      <w:r w:rsidRPr="00C62215">
        <w:rPr>
          <w:rFonts w:ascii="Arial" w:hAnsi="Arial" w:cs="Arial"/>
          <w:lang w:eastAsia="es-ES"/>
        </w:rPr>
        <w:t xml:space="preserve"> y Ronda.</w:t>
      </w:r>
    </w:p>
    <w:p w:rsidR="00DF39A7" w:rsidRPr="00C62215" w:rsidRDefault="00DF39A7" w:rsidP="00DF39A7">
      <w:pPr>
        <w:pStyle w:val="Prrafodelista"/>
        <w:numPr>
          <w:ilvl w:val="0"/>
          <w:numId w:val="1"/>
        </w:numPr>
        <w:ind w:left="284" w:hanging="284"/>
        <w:contextualSpacing w:val="0"/>
        <w:jc w:val="both"/>
        <w:rPr>
          <w:rFonts w:ascii="Arial" w:hAnsi="Arial" w:cs="Arial"/>
          <w:lang w:eastAsia="es-ES"/>
        </w:rPr>
      </w:pPr>
      <w:r w:rsidRPr="00C62215">
        <w:rPr>
          <w:rFonts w:ascii="Arial" w:hAnsi="Arial" w:cs="Arial"/>
          <w:lang w:eastAsia="es-ES"/>
        </w:rPr>
        <w:t xml:space="preserve">Comarca Guadalhorce: </w:t>
      </w:r>
      <w:proofErr w:type="spellStart"/>
      <w:r w:rsidRPr="00C62215">
        <w:rPr>
          <w:rFonts w:ascii="Arial" w:hAnsi="Arial" w:cs="Arial"/>
          <w:lang w:eastAsia="es-ES"/>
        </w:rPr>
        <w:t>Alozaina</w:t>
      </w:r>
      <w:proofErr w:type="spellEnd"/>
      <w:r w:rsidRPr="00C62215">
        <w:rPr>
          <w:rFonts w:ascii="Arial" w:hAnsi="Arial" w:cs="Arial"/>
          <w:lang w:eastAsia="es-ES"/>
        </w:rPr>
        <w:t xml:space="preserve">, </w:t>
      </w:r>
      <w:proofErr w:type="spellStart"/>
      <w:r w:rsidRPr="00C62215">
        <w:rPr>
          <w:rFonts w:ascii="Arial" w:hAnsi="Arial" w:cs="Arial"/>
          <w:lang w:eastAsia="es-ES"/>
        </w:rPr>
        <w:t>Casarabonela</w:t>
      </w:r>
      <w:proofErr w:type="spellEnd"/>
      <w:r w:rsidRPr="00C62215">
        <w:rPr>
          <w:rFonts w:ascii="Arial" w:hAnsi="Arial" w:cs="Arial"/>
          <w:lang w:eastAsia="es-ES"/>
        </w:rPr>
        <w:t xml:space="preserve">, </w:t>
      </w:r>
      <w:proofErr w:type="spellStart"/>
      <w:r w:rsidRPr="00C62215">
        <w:rPr>
          <w:rFonts w:ascii="Arial" w:hAnsi="Arial" w:cs="Arial"/>
          <w:lang w:eastAsia="es-ES"/>
        </w:rPr>
        <w:t>Yunquera</w:t>
      </w:r>
      <w:proofErr w:type="spellEnd"/>
      <w:r w:rsidRPr="00C62215">
        <w:rPr>
          <w:rFonts w:ascii="Arial" w:hAnsi="Arial" w:cs="Arial"/>
          <w:lang w:eastAsia="es-ES"/>
        </w:rPr>
        <w:t xml:space="preserve">, El Burgo, Alora,  Pizarra, Valle de </w:t>
      </w:r>
      <w:proofErr w:type="spellStart"/>
      <w:r w:rsidRPr="00C62215">
        <w:rPr>
          <w:rFonts w:ascii="Arial" w:hAnsi="Arial" w:cs="Arial"/>
          <w:lang w:eastAsia="es-ES"/>
        </w:rPr>
        <w:t>Abdalajís</w:t>
      </w:r>
      <w:proofErr w:type="spellEnd"/>
      <w:r w:rsidRPr="00C62215">
        <w:rPr>
          <w:rFonts w:ascii="Arial" w:hAnsi="Arial" w:cs="Arial"/>
          <w:lang w:eastAsia="es-ES"/>
        </w:rPr>
        <w:t xml:space="preserve">, </w:t>
      </w:r>
      <w:proofErr w:type="spellStart"/>
      <w:r w:rsidRPr="00C62215">
        <w:rPr>
          <w:rFonts w:ascii="Arial" w:hAnsi="Arial" w:cs="Arial"/>
          <w:lang w:eastAsia="es-ES"/>
        </w:rPr>
        <w:t>Cártama</w:t>
      </w:r>
      <w:proofErr w:type="spellEnd"/>
      <w:r w:rsidRPr="00C62215">
        <w:rPr>
          <w:rFonts w:ascii="Arial" w:hAnsi="Arial" w:cs="Arial"/>
          <w:lang w:eastAsia="es-ES"/>
        </w:rPr>
        <w:t xml:space="preserve"> y </w:t>
      </w:r>
      <w:proofErr w:type="spellStart"/>
      <w:r w:rsidRPr="00C62215">
        <w:rPr>
          <w:rFonts w:ascii="Arial" w:hAnsi="Arial" w:cs="Arial"/>
          <w:lang w:eastAsia="es-ES"/>
        </w:rPr>
        <w:t>Coín</w:t>
      </w:r>
      <w:proofErr w:type="spellEnd"/>
      <w:r w:rsidRPr="00C62215">
        <w:rPr>
          <w:rFonts w:ascii="Arial" w:hAnsi="Arial" w:cs="Arial"/>
          <w:lang w:eastAsia="es-ES"/>
        </w:rPr>
        <w:t>.</w:t>
      </w:r>
    </w:p>
    <w:p w:rsidR="00DF39A7" w:rsidRPr="00C62215" w:rsidRDefault="00DF39A7" w:rsidP="00DF39A7">
      <w:pPr>
        <w:pStyle w:val="Prrafodelista"/>
        <w:numPr>
          <w:ilvl w:val="0"/>
          <w:numId w:val="1"/>
        </w:numPr>
        <w:ind w:left="284" w:hanging="284"/>
        <w:contextualSpacing w:val="0"/>
        <w:jc w:val="both"/>
        <w:rPr>
          <w:rFonts w:ascii="Arial" w:hAnsi="Arial" w:cs="Arial"/>
          <w:lang w:eastAsia="es-ES"/>
        </w:rPr>
      </w:pPr>
      <w:r w:rsidRPr="00C62215">
        <w:rPr>
          <w:rFonts w:ascii="Arial" w:hAnsi="Arial" w:cs="Arial"/>
          <w:lang w:eastAsia="es-ES"/>
        </w:rPr>
        <w:t xml:space="preserve">Comarca Costa del Sol Occidental//Sierra de las Nieves: </w:t>
      </w:r>
      <w:proofErr w:type="spellStart"/>
      <w:r w:rsidRPr="00C62215">
        <w:rPr>
          <w:rFonts w:ascii="Arial" w:hAnsi="Arial" w:cs="Arial"/>
          <w:lang w:eastAsia="es-ES"/>
        </w:rPr>
        <w:t>Benahavís</w:t>
      </w:r>
      <w:proofErr w:type="spellEnd"/>
      <w:r w:rsidRPr="00C62215">
        <w:rPr>
          <w:rFonts w:ascii="Arial" w:hAnsi="Arial" w:cs="Arial"/>
          <w:lang w:eastAsia="es-ES"/>
        </w:rPr>
        <w:t xml:space="preserve">, Casares, </w:t>
      </w:r>
      <w:proofErr w:type="spellStart"/>
      <w:r w:rsidRPr="00C62215">
        <w:rPr>
          <w:rFonts w:ascii="Arial" w:hAnsi="Arial" w:cs="Arial"/>
          <w:lang w:eastAsia="es-ES"/>
        </w:rPr>
        <w:t>Manilva</w:t>
      </w:r>
      <w:proofErr w:type="spellEnd"/>
      <w:r w:rsidRPr="00C62215">
        <w:rPr>
          <w:rFonts w:ascii="Arial" w:hAnsi="Arial" w:cs="Arial"/>
          <w:lang w:eastAsia="es-ES"/>
        </w:rPr>
        <w:t xml:space="preserve">, </w:t>
      </w:r>
      <w:proofErr w:type="spellStart"/>
      <w:r w:rsidRPr="00C62215">
        <w:rPr>
          <w:rFonts w:ascii="Arial" w:hAnsi="Arial" w:cs="Arial"/>
          <w:lang w:eastAsia="es-ES"/>
        </w:rPr>
        <w:t>Istán</w:t>
      </w:r>
      <w:proofErr w:type="spellEnd"/>
      <w:r w:rsidRPr="00C62215">
        <w:rPr>
          <w:rFonts w:ascii="Arial" w:hAnsi="Arial" w:cs="Arial"/>
          <w:lang w:eastAsia="es-ES"/>
        </w:rPr>
        <w:t xml:space="preserve">, Guaro, Monda, Ojén y </w:t>
      </w:r>
      <w:proofErr w:type="spellStart"/>
      <w:r w:rsidRPr="00C62215">
        <w:rPr>
          <w:rFonts w:ascii="Arial" w:hAnsi="Arial" w:cs="Arial"/>
          <w:lang w:eastAsia="es-ES"/>
        </w:rPr>
        <w:t>Tolox</w:t>
      </w:r>
      <w:proofErr w:type="spellEnd"/>
      <w:r w:rsidRPr="00C62215">
        <w:rPr>
          <w:rFonts w:ascii="Arial" w:hAnsi="Arial" w:cs="Arial"/>
          <w:lang w:eastAsia="es-ES"/>
        </w:rPr>
        <w:t>.</w:t>
      </w:r>
    </w:p>
    <w:p w:rsidR="00DF39A7" w:rsidRDefault="00DF39A7" w:rsidP="00DF39A7">
      <w:pPr>
        <w:pStyle w:val="Prrafodelista"/>
        <w:numPr>
          <w:ilvl w:val="0"/>
          <w:numId w:val="1"/>
        </w:numPr>
        <w:ind w:left="284" w:hanging="284"/>
        <w:contextualSpacing w:val="0"/>
        <w:jc w:val="both"/>
        <w:rPr>
          <w:rFonts w:ascii="Arial" w:hAnsi="Arial" w:cs="Arial"/>
          <w:lang w:eastAsia="es-ES"/>
        </w:rPr>
      </w:pPr>
      <w:r w:rsidRPr="00C62215">
        <w:rPr>
          <w:rFonts w:ascii="Arial" w:hAnsi="Arial" w:cs="Arial"/>
          <w:lang w:eastAsia="es-ES"/>
        </w:rPr>
        <w:t xml:space="preserve">Comarcas de </w:t>
      </w:r>
      <w:proofErr w:type="spellStart"/>
      <w:r w:rsidRPr="00C62215">
        <w:rPr>
          <w:rFonts w:ascii="Arial" w:hAnsi="Arial" w:cs="Arial"/>
          <w:lang w:eastAsia="es-ES"/>
        </w:rPr>
        <w:t>Guadalteba</w:t>
      </w:r>
      <w:proofErr w:type="spellEnd"/>
      <w:r w:rsidRPr="00C62215">
        <w:rPr>
          <w:rFonts w:ascii="Arial" w:hAnsi="Arial" w:cs="Arial"/>
          <w:lang w:eastAsia="es-ES"/>
        </w:rPr>
        <w:t xml:space="preserve">/Antequera: Fuente de Piedra, Humilladero, Mollina, Alameda, </w:t>
      </w:r>
      <w:proofErr w:type="spellStart"/>
      <w:r w:rsidRPr="00C62215">
        <w:rPr>
          <w:rFonts w:ascii="Arial" w:hAnsi="Arial" w:cs="Arial"/>
          <w:lang w:eastAsia="es-ES"/>
        </w:rPr>
        <w:t>Almargen</w:t>
      </w:r>
      <w:proofErr w:type="spellEnd"/>
      <w:r w:rsidRPr="00C62215">
        <w:rPr>
          <w:rFonts w:ascii="Arial" w:hAnsi="Arial" w:cs="Arial"/>
          <w:lang w:eastAsia="es-ES"/>
        </w:rPr>
        <w:t xml:space="preserve">, </w:t>
      </w:r>
      <w:proofErr w:type="spellStart"/>
      <w:r w:rsidRPr="00C62215">
        <w:rPr>
          <w:rFonts w:ascii="Arial" w:hAnsi="Arial" w:cs="Arial"/>
          <w:lang w:eastAsia="es-ES"/>
        </w:rPr>
        <w:t>Ardales</w:t>
      </w:r>
      <w:proofErr w:type="spellEnd"/>
      <w:r w:rsidRPr="00C62215">
        <w:rPr>
          <w:rFonts w:ascii="Arial" w:hAnsi="Arial" w:cs="Arial"/>
          <w:lang w:eastAsia="es-ES"/>
        </w:rPr>
        <w:t xml:space="preserve">, Campillo, Cañete la Real, </w:t>
      </w:r>
      <w:proofErr w:type="spellStart"/>
      <w:r w:rsidRPr="00C62215">
        <w:rPr>
          <w:rFonts w:ascii="Arial" w:hAnsi="Arial" w:cs="Arial"/>
          <w:lang w:eastAsia="es-ES"/>
        </w:rPr>
        <w:t>Carratraca</w:t>
      </w:r>
      <w:proofErr w:type="spellEnd"/>
      <w:r w:rsidRPr="00C62215">
        <w:rPr>
          <w:rFonts w:ascii="Arial" w:hAnsi="Arial" w:cs="Arial"/>
          <w:lang w:eastAsia="es-ES"/>
        </w:rPr>
        <w:t xml:space="preserve">, Cuevas del Becerro, Sierra de Yeguas, </w:t>
      </w:r>
      <w:proofErr w:type="spellStart"/>
      <w:r w:rsidRPr="00C62215">
        <w:rPr>
          <w:rFonts w:ascii="Arial" w:hAnsi="Arial" w:cs="Arial"/>
          <w:lang w:eastAsia="es-ES"/>
        </w:rPr>
        <w:t>Teba</w:t>
      </w:r>
      <w:proofErr w:type="spellEnd"/>
      <w:r w:rsidRPr="00C62215">
        <w:rPr>
          <w:rFonts w:ascii="Arial" w:hAnsi="Arial" w:cs="Arial"/>
          <w:lang w:eastAsia="es-ES"/>
        </w:rPr>
        <w:t>, Serrato y Antequera.</w:t>
      </w:r>
    </w:p>
    <w:p w:rsidR="00C62215" w:rsidRPr="00C62215" w:rsidRDefault="00C62215" w:rsidP="00C62215">
      <w:pPr>
        <w:pStyle w:val="Prrafodelista"/>
        <w:ind w:left="284"/>
        <w:contextualSpacing w:val="0"/>
        <w:jc w:val="both"/>
        <w:rPr>
          <w:rFonts w:ascii="Arial" w:hAnsi="Arial" w:cs="Arial"/>
          <w:lang w:eastAsia="es-ES"/>
        </w:rPr>
      </w:pPr>
    </w:p>
    <w:p w:rsidR="004C01BA" w:rsidRPr="00C62215" w:rsidRDefault="00DF39A7" w:rsidP="0096364B">
      <w:pPr>
        <w:pStyle w:val="Ttulo1"/>
        <w:rPr>
          <w:rFonts w:ascii="Arial" w:hAnsi="Arial" w:cs="Arial"/>
          <w:b/>
          <w:color w:val="1F497D" w:themeColor="text2"/>
          <w:sz w:val="22"/>
          <w:szCs w:val="22"/>
        </w:rPr>
      </w:pPr>
      <w:r w:rsidRPr="00C62215">
        <w:rPr>
          <w:rFonts w:ascii="Arial" w:hAnsi="Arial" w:cs="Arial"/>
          <w:b/>
          <w:color w:val="1F497D" w:themeColor="text2"/>
          <w:sz w:val="22"/>
          <w:szCs w:val="22"/>
        </w:rPr>
        <w:lastRenderedPageBreak/>
        <w:t xml:space="preserve"> </w:t>
      </w:r>
      <w:r w:rsidR="008515DA" w:rsidRPr="00C62215">
        <w:rPr>
          <w:rFonts w:ascii="Arial" w:hAnsi="Arial" w:cs="Arial"/>
          <w:b/>
          <w:color w:val="1F497D" w:themeColor="text2"/>
          <w:sz w:val="22"/>
          <w:szCs w:val="22"/>
        </w:rPr>
        <w:t>ACTUACIONES</w:t>
      </w:r>
      <w:r w:rsidR="00C62215" w:rsidRPr="00C62215">
        <w:rPr>
          <w:rFonts w:ascii="Arial" w:hAnsi="Arial" w:cs="Arial"/>
          <w:b/>
          <w:color w:val="1F497D" w:themeColor="text2"/>
          <w:sz w:val="22"/>
          <w:szCs w:val="22"/>
        </w:rPr>
        <w:t xml:space="preserve"> DEL PROYECTO.</w:t>
      </w:r>
    </w:p>
    <w:p w:rsidR="004C01BA" w:rsidRPr="00C62215" w:rsidRDefault="004C01BA" w:rsidP="008515DA">
      <w:pPr>
        <w:spacing w:after="0" w:line="264" w:lineRule="auto"/>
        <w:jc w:val="both"/>
        <w:rPr>
          <w:rFonts w:ascii="Arial" w:eastAsia="Calibri" w:hAnsi="Arial" w:cs="Arial"/>
          <w:lang w:eastAsia="es-ES"/>
        </w:rPr>
      </w:pPr>
      <w:r w:rsidRPr="00C62215">
        <w:rPr>
          <w:rFonts w:ascii="Arial" w:eastAsia="Calibri" w:hAnsi="Arial" w:cs="Arial"/>
          <w:lang w:eastAsia="es-ES"/>
        </w:rPr>
        <w:t xml:space="preserve">El proyecto </w:t>
      </w:r>
      <w:proofErr w:type="spellStart"/>
      <w:r w:rsidRPr="00C62215">
        <w:rPr>
          <w:rFonts w:ascii="Arial" w:eastAsia="Calibri" w:hAnsi="Arial" w:cs="Arial"/>
          <w:lang w:eastAsia="es-ES"/>
        </w:rPr>
        <w:t>enRedateMás</w:t>
      </w:r>
      <w:proofErr w:type="spellEnd"/>
      <w:r w:rsidRPr="00C62215">
        <w:rPr>
          <w:rFonts w:ascii="Arial" w:eastAsia="Calibri" w:hAnsi="Arial" w:cs="Arial"/>
          <w:lang w:eastAsia="es-ES"/>
        </w:rPr>
        <w:t xml:space="preserve"> se compon</w:t>
      </w:r>
      <w:r w:rsidR="00A53C08" w:rsidRPr="00C62215">
        <w:rPr>
          <w:rFonts w:ascii="Arial" w:eastAsia="Calibri" w:hAnsi="Arial" w:cs="Arial"/>
          <w:lang w:eastAsia="es-ES"/>
        </w:rPr>
        <w:t>e de las siguientes actuaciones:</w:t>
      </w:r>
    </w:p>
    <w:p w:rsidR="00A631C9" w:rsidRPr="00C62215" w:rsidRDefault="00A631C9" w:rsidP="008515DA">
      <w:pPr>
        <w:spacing w:after="0" w:line="264" w:lineRule="auto"/>
        <w:jc w:val="both"/>
        <w:rPr>
          <w:rFonts w:ascii="Arial" w:hAnsi="Arial" w:cs="Arial"/>
          <w:b/>
          <w:color w:val="1F497D" w:themeColor="text2"/>
        </w:rPr>
      </w:pPr>
    </w:p>
    <w:p w:rsidR="00A53C08" w:rsidRPr="00C62215" w:rsidRDefault="00C62215" w:rsidP="00DF39A7">
      <w:pPr>
        <w:spacing w:after="0" w:line="264" w:lineRule="auto"/>
        <w:ind w:firstLine="708"/>
        <w:jc w:val="both"/>
        <w:rPr>
          <w:rFonts w:ascii="Arial" w:hAnsi="Arial" w:cs="Arial"/>
          <w:b/>
          <w:color w:val="1F497D" w:themeColor="text2"/>
        </w:rPr>
      </w:pPr>
      <w:r w:rsidRPr="00C62215">
        <w:rPr>
          <w:rFonts w:ascii="Arial" w:hAnsi="Arial" w:cs="Arial"/>
          <w:b/>
          <w:color w:val="1F497D" w:themeColor="text2"/>
        </w:rPr>
        <w:t>5</w:t>
      </w:r>
      <w:r w:rsidR="00DF39A7" w:rsidRPr="00C62215">
        <w:rPr>
          <w:rFonts w:ascii="Arial" w:hAnsi="Arial" w:cs="Arial"/>
          <w:b/>
          <w:color w:val="1F497D" w:themeColor="text2"/>
        </w:rPr>
        <w:t xml:space="preserve">.1 </w:t>
      </w:r>
      <w:r w:rsidR="00A53C08" w:rsidRPr="00C62215">
        <w:rPr>
          <w:rFonts w:ascii="Arial" w:hAnsi="Arial" w:cs="Arial"/>
          <w:b/>
          <w:color w:val="1F497D" w:themeColor="text2"/>
        </w:rPr>
        <w:t xml:space="preserve"> </w:t>
      </w:r>
      <w:r w:rsidR="00A631C9" w:rsidRPr="00C62215">
        <w:rPr>
          <w:rFonts w:ascii="Arial" w:hAnsi="Arial" w:cs="Arial"/>
          <w:b/>
          <w:color w:val="1F497D" w:themeColor="text2"/>
        </w:rPr>
        <w:t>ITINERARIOS DE FORMACIÓN INCENTIVADA.</w:t>
      </w:r>
    </w:p>
    <w:p w:rsidR="00DF39A7" w:rsidRPr="00C62215" w:rsidRDefault="00DF39A7" w:rsidP="00DF39A7">
      <w:pPr>
        <w:spacing w:after="0" w:line="264" w:lineRule="auto"/>
        <w:ind w:firstLine="708"/>
        <w:jc w:val="both"/>
        <w:rPr>
          <w:rFonts w:ascii="Arial" w:hAnsi="Arial" w:cs="Arial"/>
          <w:b/>
          <w:color w:val="1F497D" w:themeColor="text2"/>
        </w:rPr>
      </w:pPr>
    </w:p>
    <w:p w:rsidR="00A53C08" w:rsidRPr="00C62215" w:rsidRDefault="00410169" w:rsidP="008515DA">
      <w:pPr>
        <w:spacing w:after="0" w:line="264" w:lineRule="auto"/>
        <w:jc w:val="both"/>
        <w:rPr>
          <w:rFonts w:ascii="Arial" w:eastAsia="Calibri" w:hAnsi="Arial" w:cs="Arial"/>
          <w:lang w:eastAsia="es-ES"/>
        </w:rPr>
      </w:pPr>
      <w:r w:rsidRPr="00C62215">
        <w:rPr>
          <w:rFonts w:ascii="Arial" w:eastAsia="Calibri" w:hAnsi="Arial" w:cs="Arial"/>
          <w:lang w:eastAsia="es-ES"/>
        </w:rPr>
        <w:t>Los itinerarios formativos están compuestos por las siguientes actuaciones:</w:t>
      </w:r>
    </w:p>
    <w:p w:rsidR="00410169" w:rsidRPr="00C62215" w:rsidRDefault="00410169" w:rsidP="00410169">
      <w:pPr>
        <w:spacing w:before="120" w:after="120"/>
        <w:ind w:firstLine="709"/>
        <w:jc w:val="both"/>
        <w:rPr>
          <w:rFonts w:ascii="Arial" w:hAnsi="Arial" w:cs="Arial"/>
        </w:rPr>
      </w:pPr>
      <w:r w:rsidRPr="00C62215">
        <w:rPr>
          <w:rFonts w:ascii="Arial" w:hAnsi="Arial" w:cs="Arial"/>
        </w:rPr>
        <w:t xml:space="preserve">1. </w:t>
      </w:r>
      <w:r w:rsidRPr="00C62215">
        <w:rPr>
          <w:rFonts w:ascii="Arial" w:hAnsi="Arial" w:cs="Arial"/>
          <w:u w:val="single"/>
        </w:rPr>
        <w:t>Formación específica y prácticas profesionales</w:t>
      </w:r>
      <w:r w:rsidRPr="00C62215">
        <w:rPr>
          <w:rFonts w:ascii="Arial" w:hAnsi="Arial" w:cs="Arial"/>
        </w:rPr>
        <w:t xml:space="preserve">. Las actividades formativas que se impartirán dentro de los itinerarios estarán compuestas por formación específica y prácticas profesionales. </w:t>
      </w:r>
    </w:p>
    <w:p w:rsidR="00A859DA" w:rsidRPr="00C62215" w:rsidRDefault="00847362" w:rsidP="00117E8D">
      <w:pPr>
        <w:spacing w:before="120" w:after="120"/>
        <w:ind w:firstLine="709"/>
        <w:jc w:val="both"/>
        <w:rPr>
          <w:rFonts w:ascii="Arial" w:hAnsi="Arial" w:cs="Arial"/>
        </w:rPr>
      </w:pPr>
      <w:r w:rsidRPr="00C62215">
        <w:rPr>
          <w:rFonts w:ascii="Arial" w:hAnsi="Arial" w:cs="Arial"/>
        </w:rPr>
        <w:t xml:space="preserve">La formación específica prevista </w:t>
      </w:r>
      <w:r w:rsidR="00117E8D" w:rsidRPr="00C62215">
        <w:rPr>
          <w:rFonts w:ascii="Arial" w:hAnsi="Arial" w:cs="Arial"/>
        </w:rPr>
        <w:t>está formada por</w:t>
      </w:r>
      <w:r w:rsidR="00575AAC" w:rsidRPr="00C62215">
        <w:rPr>
          <w:rFonts w:ascii="Arial" w:hAnsi="Arial" w:cs="Arial"/>
        </w:rPr>
        <w:t xml:space="preserve"> 126 itinerarios formativos</w:t>
      </w:r>
      <w:r w:rsidRPr="00C62215">
        <w:rPr>
          <w:rFonts w:ascii="Arial" w:hAnsi="Arial" w:cs="Arial"/>
        </w:rPr>
        <w:t>,</w:t>
      </w:r>
      <w:r w:rsidR="00575AAC" w:rsidRPr="00C62215">
        <w:rPr>
          <w:rFonts w:ascii="Arial" w:hAnsi="Arial" w:cs="Arial"/>
        </w:rPr>
        <w:t xml:space="preserve"> de los cuales seis se </w:t>
      </w:r>
      <w:r w:rsidR="00B842B9" w:rsidRPr="00C62215">
        <w:rPr>
          <w:rFonts w:ascii="Arial" w:hAnsi="Arial" w:cs="Arial"/>
        </w:rPr>
        <w:t>corresponden</w:t>
      </w:r>
      <w:r w:rsidR="00575AAC" w:rsidRPr="00C62215">
        <w:rPr>
          <w:rFonts w:ascii="Arial" w:hAnsi="Arial" w:cs="Arial"/>
        </w:rPr>
        <w:t xml:space="preserve"> con certificados de profesionalidad y 12</w:t>
      </w:r>
      <w:r w:rsidR="00117E8D" w:rsidRPr="00C62215">
        <w:rPr>
          <w:rFonts w:ascii="Arial" w:hAnsi="Arial" w:cs="Arial"/>
        </w:rPr>
        <w:t>0</w:t>
      </w:r>
      <w:r w:rsidR="00575AAC" w:rsidRPr="00C62215">
        <w:rPr>
          <w:rFonts w:ascii="Arial" w:hAnsi="Arial" w:cs="Arial"/>
        </w:rPr>
        <w:t xml:space="preserve"> cursos</w:t>
      </w:r>
      <w:r w:rsidR="00117E8D" w:rsidRPr="00C62215">
        <w:rPr>
          <w:rFonts w:ascii="Arial" w:hAnsi="Arial" w:cs="Arial"/>
        </w:rPr>
        <w:t>,</w:t>
      </w:r>
      <w:r w:rsidR="00575AAC" w:rsidRPr="00C62215">
        <w:rPr>
          <w:rFonts w:ascii="Arial" w:hAnsi="Arial" w:cs="Arial"/>
        </w:rPr>
        <w:t xml:space="preserve"> de </w:t>
      </w:r>
      <w:r w:rsidR="00CC1232" w:rsidRPr="00C62215">
        <w:rPr>
          <w:rFonts w:ascii="Arial" w:hAnsi="Arial" w:cs="Arial"/>
        </w:rPr>
        <w:t>ellos</w:t>
      </w:r>
      <w:r w:rsidR="00575AAC" w:rsidRPr="00C62215">
        <w:rPr>
          <w:rFonts w:ascii="Arial" w:hAnsi="Arial" w:cs="Arial"/>
        </w:rPr>
        <w:t xml:space="preserve"> 48 corresponden a </w:t>
      </w:r>
      <w:r w:rsidR="00117E8D" w:rsidRPr="00C62215">
        <w:rPr>
          <w:rFonts w:ascii="Arial" w:hAnsi="Arial" w:cs="Arial"/>
        </w:rPr>
        <w:t>itinerarios</w:t>
      </w:r>
      <w:r w:rsidR="00575AAC" w:rsidRPr="00C62215">
        <w:rPr>
          <w:rFonts w:ascii="Arial" w:hAnsi="Arial" w:cs="Arial"/>
        </w:rPr>
        <w:t xml:space="preserve"> de 300 horas y 72 a cursos de 200 horas</w:t>
      </w:r>
      <w:r w:rsidR="00CC1232" w:rsidRPr="00C62215">
        <w:rPr>
          <w:rFonts w:ascii="Arial" w:hAnsi="Arial" w:cs="Arial"/>
        </w:rPr>
        <w:t>,</w:t>
      </w:r>
      <w:r w:rsidRPr="00C62215">
        <w:rPr>
          <w:rFonts w:ascii="Arial" w:hAnsi="Arial" w:cs="Arial"/>
        </w:rPr>
        <w:t xml:space="preserve"> dist</w:t>
      </w:r>
      <w:r w:rsidR="00CC1232" w:rsidRPr="00C62215">
        <w:rPr>
          <w:rFonts w:ascii="Arial" w:hAnsi="Arial" w:cs="Arial"/>
        </w:rPr>
        <w:t>ribuidos</w:t>
      </w:r>
      <w:r w:rsidR="00901D53" w:rsidRPr="00C62215">
        <w:rPr>
          <w:rFonts w:ascii="Arial" w:hAnsi="Arial" w:cs="Arial"/>
        </w:rPr>
        <w:t xml:space="preserve"> por zonas y anualidades.</w:t>
      </w:r>
    </w:p>
    <w:p w:rsidR="00901D53" w:rsidRPr="00C62215" w:rsidRDefault="00901D53" w:rsidP="00901D53">
      <w:pPr>
        <w:spacing w:before="120" w:after="120"/>
        <w:ind w:firstLine="709"/>
        <w:jc w:val="both"/>
        <w:rPr>
          <w:rFonts w:ascii="Arial" w:hAnsi="Arial" w:cs="Arial"/>
        </w:rPr>
      </w:pPr>
      <w:r w:rsidRPr="00C62215">
        <w:rPr>
          <w:rFonts w:ascii="Arial" w:hAnsi="Arial" w:cs="Arial"/>
        </w:rPr>
        <w:t>La formación específica prevista es la siguiente, distribuida por zonas:</w:t>
      </w:r>
    </w:p>
    <w:p w:rsidR="008409DE" w:rsidRPr="00C62215" w:rsidRDefault="008409DE" w:rsidP="00901D53">
      <w:pPr>
        <w:spacing w:before="120" w:after="120"/>
        <w:ind w:firstLine="709"/>
        <w:jc w:val="both"/>
        <w:rPr>
          <w:rFonts w:ascii="Arial" w:hAnsi="Arial" w:cs="Arial"/>
        </w:rPr>
      </w:pPr>
    </w:p>
    <w:tbl>
      <w:tblPr>
        <w:tblW w:w="8806" w:type="dxa"/>
        <w:tblInd w:w="57" w:type="dxa"/>
        <w:tblCellMar>
          <w:left w:w="70" w:type="dxa"/>
          <w:right w:w="70" w:type="dxa"/>
        </w:tblCellMar>
        <w:tblLook w:val="04A0"/>
      </w:tblPr>
      <w:tblGrid>
        <w:gridCol w:w="4266"/>
        <w:gridCol w:w="1424"/>
        <w:gridCol w:w="1119"/>
        <w:gridCol w:w="1276"/>
        <w:gridCol w:w="1082"/>
      </w:tblGrid>
      <w:tr w:rsidR="00901D53" w:rsidRPr="00C62215" w:rsidTr="00901D53">
        <w:trPr>
          <w:cantSplit/>
          <w:trHeight w:val="343"/>
          <w:tblHeader/>
        </w:trPr>
        <w:tc>
          <w:tcPr>
            <w:tcW w:w="8806" w:type="dxa"/>
            <w:gridSpan w:val="5"/>
            <w:tcBorders>
              <w:top w:val="single" w:sz="2" w:space="0" w:color="auto"/>
              <w:left w:val="single" w:sz="2" w:space="0" w:color="auto"/>
              <w:bottom w:val="single" w:sz="2" w:space="0" w:color="auto"/>
              <w:right w:val="single" w:sz="2" w:space="0" w:color="auto"/>
            </w:tcBorders>
            <w:shd w:val="clear" w:color="000000" w:fill="C5D9F1"/>
            <w:noWrap/>
            <w:vAlign w:val="bottom"/>
            <w:hideMark/>
          </w:tcPr>
          <w:p w:rsidR="00901D53" w:rsidRPr="00C62215" w:rsidRDefault="00901D53" w:rsidP="00901D53">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CURSOS CON CERTIFICADO DE PROFESIONALIDAD (ZONAS PENDIENTES DE DETERMINAR)</w:t>
            </w:r>
          </w:p>
        </w:tc>
      </w:tr>
      <w:tr w:rsidR="00901D53" w:rsidRPr="00C62215" w:rsidTr="001E2446">
        <w:trPr>
          <w:cantSplit/>
          <w:trHeight w:val="631"/>
          <w:tblHeader/>
        </w:trPr>
        <w:tc>
          <w:tcPr>
            <w:tcW w:w="4266" w:type="dxa"/>
            <w:tcBorders>
              <w:top w:val="single" w:sz="2" w:space="0" w:color="auto"/>
              <w:left w:val="single" w:sz="8" w:space="0" w:color="auto"/>
              <w:bottom w:val="single" w:sz="4" w:space="0" w:color="auto"/>
              <w:right w:val="single" w:sz="4" w:space="0" w:color="auto"/>
            </w:tcBorders>
            <w:shd w:val="clear" w:color="000000" w:fill="C5D9F1"/>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Formación Específica</w:t>
            </w:r>
          </w:p>
        </w:tc>
        <w:tc>
          <w:tcPr>
            <w:tcW w:w="1276" w:type="dxa"/>
            <w:tcBorders>
              <w:top w:val="single" w:sz="2" w:space="0" w:color="auto"/>
              <w:left w:val="nil"/>
              <w:bottom w:val="single" w:sz="4" w:space="0" w:color="auto"/>
              <w:right w:val="single" w:sz="4" w:space="0" w:color="auto"/>
            </w:tcBorders>
            <w:shd w:val="clear" w:color="000000" w:fill="C5D9F1"/>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 xml:space="preserve">Nº Horas   </w:t>
            </w:r>
            <w:proofErr w:type="spellStart"/>
            <w:r w:rsidRPr="00C62215">
              <w:rPr>
                <w:rFonts w:ascii="Arial" w:eastAsia="Times New Roman" w:hAnsi="Arial" w:cs="Arial"/>
                <w:b/>
                <w:bCs/>
                <w:color w:val="000000"/>
                <w:lang w:eastAsia="es-ES"/>
              </w:rPr>
              <w:t>F.Específica</w:t>
            </w:r>
            <w:proofErr w:type="spellEnd"/>
          </w:p>
        </w:tc>
        <w:tc>
          <w:tcPr>
            <w:tcW w:w="992" w:type="dxa"/>
            <w:tcBorders>
              <w:top w:val="single" w:sz="2" w:space="0" w:color="auto"/>
              <w:left w:val="nil"/>
              <w:bottom w:val="single" w:sz="4" w:space="0" w:color="auto"/>
              <w:right w:val="single" w:sz="4" w:space="0" w:color="auto"/>
            </w:tcBorders>
            <w:shd w:val="clear" w:color="000000" w:fill="C5D9F1"/>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Nº Horas Prácticas</w:t>
            </w:r>
          </w:p>
        </w:tc>
        <w:tc>
          <w:tcPr>
            <w:tcW w:w="1276" w:type="dxa"/>
            <w:tcBorders>
              <w:top w:val="single" w:sz="2" w:space="0" w:color="auto"/>
              <w:left w:val="nil"/>
              <w:bottom w:val="single" w:sz="4" w:space="0" w:color="auto"/>
              <w:right w:val="single" w:sz="4" w:space="0" w:color="auto"/>
            </w:tcBorders>
            <w:shd w:val="clear" w:color="000000" w:fill="C5D9F1"/>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 xml:space="preserve">Nº Horas F. </w:t>
            </w:r>
            <w:proofErr w:type="spellStart"/>
            <w:r w:rsidRPr="00C62215">
              <w:rPr>
                <w:rFonts w:ascii="Arial" w:eastAsia="Times New Roman" w:hAnsi="Arial" w:cs="Arial"/>
                <w:b/>
                <w:bCs/>
                <w:color w:val="000000"/>
                <w:lang w:eastAsia="es-ES"/>
              </w:rPr>
              <w:t>Trans</w:t>
            </w:r>
            <w:proofErr w:type="spellEnd"/>
            <w:r w:rsidRPr="00C62215">
              <w:rPr>
                <w:rFonts w:ascii="Arial" w:eastAsia="Times New Roman" w:hAnsi="Arial" w:cs="Arial"/>
                <w:b/>
                <w:bCs/>
                <w:color w:val="000000"/>
                <w:lang w:eastAsia="es-ES"/>
              </w:rPr>
              <w:t xml:space="preserve">. </w:t>
            </w:r>
            <w:proofErr w:type="gramStart"/>
            <w:r w:rsidRPr="00C62215">
              <w:rPr>
                <w:rFonts w:ascii="Arial" w:eastAsia="Times New Roman" w:hAnsi="Arial" w:cs="Arial"/>
                <w:b/>
                <w:bCs/>
                <w:color w:val="000000"/>
                <w:lang w:eastAsia="es-ES"/>
              </w:rPr>
              <w:t>y</w:t>
            </w:r>
            <w:proofErr w:type="gramEnd"/>
            <w:r w:rsidRPr="00C62215">
              <w:rPr>
                <w:rFonts w:ascii="Arial" w:eastAsia="Times New Roman" w:hAnsi="Arial" w:cs="Arial"/>
                <w:b/>
                <w:bCs/>
                <w:color w:val="000000"/>
                <w:lang w:eastAsia="es-ES"/>
              </w:rPr>
              <w:t xml:space="preserve"> Comp.</w:t>
            </w:r>
          </w:p>
        </w:tc>
        <w:tc>
          <w:tcPr>
            <w:tcW w:w="996" w:type="dxa"/>
            <w:tcBorders>
              <w:top w:val="single" w:sz="2" w:space="0" w:color="auto"/>
              <w:left w:val="nil"/>
              <w:bottom w:val="single" w:sz="4" w:space="0" w:color="auto"/>
              <w:right w:val="single" w:sz="8" w:space="0" w:color="auto"/>
            </w:tcBorders>
            <w:shd w:val="clear" w:color="000000" w:fill="C5D9F1"/>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Nº Horas Totales Itinerario</w:t>
            </w:r>
          </w:p>
        </w:tc>
      </w:tr>
      <w:tr w:rsidR="00901D53" w:rsidRPr="00C62215" w:rsidTr="001E2446">
        <w:trPr>
          <w:cantSplit/>
          <w:trHeight w:val="600"/>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Promoción turística local e información al visitante (HOTI0108)</w:t>
            </w:r>
          </w:p>
        </w:tc>
        <w:tc>
          <w:tcPr>
            <w:tcW w:w="1276"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570</w:t>
            </w:r>
          </w:p>
        </w:tc>
        <w:tc>
          <w:tcPr>
            <w:tcW w:w="992"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120</w:t>
            </w:r>
          </w:p>
        </w:tc>
        <w:tc>
          <w:tcPr>
            <w:tcW w:w="1276"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45</w:t>
            </w:r>
          </w:p>
        </w:tc>
        <w:tc>
          <w:tcPr>
            <w:tcW w:w="996" w:type="dxa"/>
            <w:tcBorders>
              <w:top w:val="nil"/>
              <w:left w:val="nil"/>
              <w:bottom w:val="single" w:sz="4" w:space="0" w:color="auto"/>
              <w:right w:val="single" w:sz="8"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735</w:t>
            </w:r>
          </w:p>
        </w:tc>
      </w:tr>
      <w:tr w:rsidR="00901D53" w:rsidRPr="00C62215" w:rsidTr="001E2446">
        <w:trPr>
          <w:cantSplit/>
          <w:trHeight w:val="600"/>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Guía por itinerarios de baja y media montaña (AFDA0611)</w:t>
            </w:r>
          </w:p>
        </w:tc>
        <w:tc>
          <w:tcPr>
            <w:tcW w:w="1276"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490</w:t>
            </w:r>
          </w:p>
        </w:tc>
        <w:tc>
          <w:tcPr>
            <w:tcW w:w="992"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120</w:t>
            </w:r>
          </w:p>
        </w:tc>
        <w:tc>
          <w:tcPr>
            <w:tcW w:w="1276"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45</w:t>
            </w:r>
          </w:p>
        </w:tc>
        <w:tc>
          <w:tcPr>
            <w:tcW w:w="996" w:type="dxa"/>
            <w:tcBorders>
              <w:top w:val="nil"/>
              <w:left w:val="nil"/>
              <w:bottom w:val="single" w:sz="4" w:space="0" w:color="auto"/>
              <w:right w:val="single" w:sz="8"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655</w:t>
            </w:r>
          </w:p>
        </w:tc>
      </w:tr>
      <w:tr w:rsidR="00901D53" w:rsidRPr="00C62215" w:rsidTr="001E2446">
        <w:trPr>
          <w:cantSplit/>
          <w:trHeight w:val="300"/>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Agricultura ecológica (AGAU0108)</w:t>
            </w:r>
          </w:p>
        </w:tc>
        <w:tc>
          <w:tcPr>
            <w:tcW w:w="1276"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450</w:t>
            </w:r>
          </w:p>
        </w:tc>
        <w:tc>
          <w:tcPr>
            <w:tcW w:w="992"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80</w:t>
            </w:r>
          </w:p>
        </w:tc>
        <w:tc>
          <w:tcPr>
            <w:tcW w:w="1276"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45</w:t>
            </w:r>
          </w:p>
        </w:tc>
        <w:tc>
          <w:tcPr>
            <w:tcW w:w="996" w:type="dxa"/>
            <w:tcBorders>
              <w:top w:val="nil"/>
              <w:left w:val="nil"/>
              <w:bottom w:val="single" w:sz="4" w:space="0" w:color="auto"/>
              <w:right w:val="single" w:sz="8"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575</w:t>
            </w:r>
          </w:p>
        </w:tc>
      </w:tr>
      <w:tr w:rsidR="00901D53" w:rsidRPr="00C62215" w:rsidTr="001E2446">
        <w:trPr>
          <w:cantSplit/>
          <w:trHeight w:val="600"/>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Operaciones básicas de cocina (HOTR0108) Edición I</w:t>
            </w:r>
          </w:p>
        </w:tc>
        <w:tc>
          <w:tcPr>
            <w:tcW w:w="1276"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370</w:t>
            </w:r>
          </w:p>
        </w:tc>
        <w:tc>
          <w:tcPr>
            <w:tcW w:w="992"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45</w:t>
            </w:r>
          </w:p>
        </w:tc>
        <w:tc>
          <w:tcPr>
            <w:tcW w:w="996" w:type="dxa"/>
            <w:tcBorders>
              <w:top w:val="nil"/>
              <w:left w:val="nil"/>
              <w:bottom w:val="single" w:sz="4" w:space="0" w:color="auto"/>
              <w:right w:val="single" w:sz="8"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565</w:t>
            </w:r>
          </w:p>
        </w:tc>
      </w:tr>
      <w:tr w:rsidR="00901D53" w:rsidRPr="00C62215" w:rsidTr="001E2446">
        <w:trPr>
          <w:cantSplit/>
          <w:trHeight w:val="600"/>
        </w:trPr>
        <w:tc>
          <w:tcPr>
            <w:tcW w:w="4266" w:type="dxa"/>
            <w:tcBorders>
              <w:top w:val="nil"/>
              <w:left w:val="single" w:sz="8" w:space="0" w:color="auto"/>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Operaciones básicas de cocina (HOTR0108) Edición II</w:t>
            </w:r>
          </w:p>
        </w:tc>
        <w:tc>
          <w:tcPr>
            <w:tcW w:w="1276"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370</w:t>
            </w:r>
          </w:p>
        </w:tc>
        <w:tc>
          <w:tcPr>
            <w:tcW w:w="992"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45</w:t>
            </w:r>
          </w:p>
        </w:tc>
        <w:tc>
          <w:tcPr>
            <w:tcW w:w="996" w:type="dxa"/>
            <w:tcBorders>
              <w:top w:val="nil"/>
              <w:left w:val="nil"/>
              <w:bottom w:val="single" w:sz="4" w:space="0" w:color="auto"/>
              <w:right w:val="single" w:sz="8"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565</w:t>
            </w:r>
          </w:p>
        </w:tc>
      </w:tr>
      <w:tr w:rsidR="00901D53" w:rsidRPr="00C62215" w:rsidTr="001E2446">
        <w:trPr>
          <w:cantSplit/>
          <w:trHeight w:val="915"/>
        </w:trPr>
        <w:tc>
          <w:tcPr>
            <w:tcW w:w="4266" w:type="dxa"/>
            <w:tcBorders>
              <w:top w:val="nil"/>
              <w:left w:val="single" w:sz="8" w:space="0" w:color="auto"/>
              <w:bottom w:val="single" w:sz="8"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 xml:space="preserve">Atención </w:t>
            </w:r>
            <w:proofErr w:type="spellStart"/>
            <w:r w:rsidRPr="00C62215">
              <w:rPr>
                <w:rFonts w:ascii="Arial" w:eastAsia="Times New Roman" w:hAnsi="Arial" w:cs="Arial"/>
                <w:color w:val="000000"/>
                <w:lang w:eastAsia="es-ES"/>
              </w:rPr>
              <w:t>sociosanitaria</w:t>
            </w:r>
            <w:proofErr w:type="spellEnd"/>
            <w:r w:rsidRPr="00C62215">
              <w:rPr>
                <w:rFonts w:ascii="Arial" w:eastAsia="Times New Roman" w:hAnsi="Arial" w:cs="Arial"/>
                <w:color w:val="000000"/>
                <w:lang w:eastAsia="es-ES"/>
              </w:rPr>
              <w:t xml:space="preserve"> a personas dependientes en instituciones sociales (SSCS0208)</w:t>
            </w:r>
          </w:p>
        </w:tc>
        <w:tc>
          <w:tcPr>
            <w:tcW w:w="1276" w:type="dxa"/>
            <w:tcBorders>
              <w:top w:val="nil"/>
              <w:left w:val="nil"/>
              <w:bottom w:val="single" w:sz="8"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370</w:t>
            </w:r>
          </w:p>
        </w:tc>
        <w:tc>
          <w:tcPr>
            <w:tcW w:w="992" w:type="dxa"/>
            <w:tcBorders>
              <w:top w:val="nil"/>
              <w:left w:val="nil"/>
              <w:bottom w:val="single" w:sz="8"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80</w:t>
            </w:r>
          </w:p>
        </w:tc>
        <w:tc>
          <w:tcPr>
            <w:tcW w:w="1276" w:type="dxa"/>
            <w:tcBorders>
              <w:top w:val="nil"/>
              <w:left w:val="nil"/>
              <w:bottom w:val="single" w:sz="8" w:space="0" w:color="auto"/>
              <w:right w:val="single" w:sz="4"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45</w:t>
            </w:r>
          </w:p>
        </w:tc>
        <w:tc>
          <w:tcPr>
            <w:tcW w:w="996" w:type="dxa"/>
            <w:tcBorders>
              <w:top w:val="nil"/>
              <w:left w:val="nil"/>
              <w:bottom w:val="single" w:sz="8" w:space="0" w:color="auto"/>
              <w:right w:val="single" w:sz="8" w:space="0" w:color="auto"/>
            </w:tcBorders>
            <w:shd w:val="clear" w:color="auto" w:fill="auto"/>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495</w:t>
            </w:r>
          </w:p>
        </w:tc>
      </w:tr>
    </w:tbl>
    <w:p w:rsidR="00901D53" w:rsidRPr="00C62215" w:rsidRDefault="00901D53" w:rsidP="00901D53">
      <w:pPr>
        <w:spacing w:before="120" w:after="120"/>
        <w:ind w:firstLine="709"/>
        <w:jc w:val="both"/>
        <w:rPr>
          <w:rFonts w:ascii="Arial" w:hAnsi="Arial" w:cs="Arial"/>
        </w:rPr>
      </w:pPr>
    </w:p>
    <w:p w:rsidR="008409DE" w:rsidRPr="00C62215" w:rsidRDefault="008409DE" w:rsidP="00901D53">
      <w:pPr>
        <w:spacing w:before="120" w:after="120"/>
        <w:ind w:firstLine="709"/>
        <w:jc w:val="both"/>
        <w:rPr>
          <w:rFonts w:ascii="Arial" w:hAnsi="Arial" w:cs="Arial"/>
        </w:rPr>
      </w:pPr>
    </w:p>
    <w:p w:rsidR="008409DE" w:rsidRPr="00C62215" w:rsidRDefault="008409DE" w:rsidP="00901D53">
      <w:pPr>
        <w:spacing w:before="120" w:after="120"/>
        <w:ind w:firstLine="709"/>
        <w:jc w:val="both"/>
        <w:rPr>
          <w:rFonts w:ascii="Arial" w:hAnsi="Arial" w:cs="Arial"/>
        </w:rPr>
      </w:pPr>
    </w:p>
    <w:p w:rsidR="00E07415" w:rsidRPr="00C62215" w:rsidRDefault="00E07415" w:rsidP="00901D53">
      <w:pPr>
        <w:spacing w:before="120" w:after="120"/>
        <w:ind w:firstLine="709"/>
        <w:jc w:val="both"/>
        <w:rPr>
          <w:rFonts w:ascii="Arial" w:hAnsi="Arial" w:cs="Arial"/>
        </w:rPr>
      </w:pPr>
    </w:p>
    <w:p w:rsidR="008409DE" w:rsidRPr="00C62215" w:rsidRDefault="008409DE" w:rsidP="00901D53">
      <w:pPr>
        <w:spacing w:before="120" w:after="120"/>
        <w:ind w:firstLine="709"/>
        <w:jc w:val="both"/>
        <w:rPr>
          <w:rFonts w:ascii="Arial" w:hAnsi="Arial" w:cs="Arial"/>
        </w:rPr>
      </w:pPr>
    </w:p>
    <w:p w:rsidR="008409DE" w:rsidRDefault="008409DE" w:rsidP="00901D53">
      <w:pPr>
        <w:spacing w:before="120" w:after="120"/>
        <w:ind w:firstLine="709"/>
        <w:jc w:val="both"/>
        <w:rPr>
          <w:rFonts w:ascii="Arial" w:hAnsi="Arial" w:cs="Arial"/>
        </w:rPr>
      </w:pPr>
    </w:p>
    <w:p w:rsidR="00C62215" w:rsidRDefault="00C62215" w:rsidP="00901D53">
      <w:pPr>
        <w:spacing w:before="120" w:after="120"/>
        <w:ind w:firstLine="709"/>
        <w:jc w:val="both"/>
        <w:rPr>
          <w:rFonts w:ascii="Arial" w:hAnsi="Arial" w:cs="Arial"/>
        </w:rPr>
      </w:pPr>
    </w:p>
    <w:p w:rsidR="00C62215" w:rsidRPr="00C62215" w:rsidRDefault="00C62215" w:rsidP="00901D53">
      <w:pPr>
        <w:spacing w:before="120" w:after="120"/>
        <w:ind w:firstLine="709"/>
        <w:jc w:val="both"/>
        <w:rPr>
          <w:rFonts w:ascii="Arial" w:hAnsi="Arial" w:cs="Arial"/>
        </w:rPr>
      </w:pPr>
    </w:p>
    <w:p w:rsidR="008409DE" w:rsidRPr="00C62215" w:rsidRDefault="008409DE" w:rsidP="00901D53">
      <w:pPr>
        <w:spacing w:before="120" w:after="120"/>
        <w:ind w:firstLine="709"/>
        <w:jc w:val="both"/>
        <w:rPr>
          <w:rFonts w:ascii="Arial" w:hAnsi="Arial" w:cs="Arial"/>
        </w:rPr>
      </w:pPr>
    </w:p>
    <w:tbl>
      <w:tblPr>
        <w:tblW w:w="9085" w:type="dxa"/>
        <w:tblInd w:w="57" w:type="dxa"/>
        <w:tblCellMar>
          <w:left w:w="70" w:type="dxa"/>
          <w:right w:w="70" w:type="dxa"/>
        </w:tblCellMar>
        <w:tblLook w:val="04A0"/>
      </w:tblPr>
      <w:tblGrid>
        <w:gridCol w:w="6676"/>
        <w:gridCol w:w="2409"/>
      </w:tblGrid>
      <w:tr w:rsidR="00901D53" w:rsidRPr="00C62215" w:rsidTr="001E2446">
        <w:trPr>
          <w:cantSplit/>
          <w:trHeight w:val="390"/>
          <w:tblHeader/>
        </w:trPr>
        <w:tc>
          <w:tcPr>
            <w:tcW w:w="9085"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COMARCAS AXARQUÍA / NORORIENTAL</w:t>
            </w:r>
          </w:p>
        </w:tc>
      </w:tr>
      <w:tr w:rsidR="00C421E2" w:rsidRPr="00C62215" w:rsidTr="001E2446">
        <w:trPr>
          <w:cantSplit/>
          <w:trHeight w:val="580"/>
        </w:trPr>
        <w:tc>
          <w:tcPr>
            <w:tcW w:w="66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Nombre acción formativa</w:t>
            </w:r>
          </w:p>
        </w:tc>
        <w:tc>
          <w:tcPr>
            <w:tcW w:w="24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b/>
                <w:bCs/>
                <w:color w:val="000000"/>
                <w:lang w:eastAsia="es-ES"/>
              </w:rPr>
              <w:t>Duración total Itinerario</w:t>
            </w:r>
          </w:p>
        </w:tc>
      </w:tr>
      <w:tr w:rsidR="00C421E2" w:rsidRPr="00C62215" w:rsidTr="001E2446">
        <w:trPr>
          <w:cantSplit/>
          <w:trHeight w:val="300"/>
        </w:trPr>
        <w:tc>
          <w:tcPr>
            <w:tcW w:w="6676"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Atención en sala en restaurante bar</w:t>
            </w:r>
          </w:p>
        </w:tc>
        <w:tc>
          <w:tcPr>
            <w:tcW w:w="2409" w:type="dxa"/>
            <w:tcBorders>
              <w:top w:val="single" w:sz="2" w:space="0" w:color="auto"/>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300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Recepcionista en establecimientos turísticos</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300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Cocina malagueña y tradicional. Sabor a Málaga</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300 horas</w:t>
            </w:r>
          </w:p>
        </w:tc>
      </w:tr>
      <w:tr w:rsidR="00C421E2" w:rsidRPr="00C62215" w:rsidTr="001E2446">
        <w:trPr>
          <w:cantSplit/>
          <w:trHeight w:val="6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 xml:space="preserve">Organización de eventos. Turismo de negocio, salud, </w:t>
            </w:r>
            <w:proofErr w:type="spellStart"/>
            <w:r w:rsidRPr="00C62215">
              <w:rPr>
                <w:rFonts w:ascii="Arial" w:eastAsia="Times New Roman" w:hAnsi="Arial" w:cs="Arial"/>
                <w:color w:val="000000"/>
                <w:lang w:eastAsia="es-ES"/>
              </w:rPr>
              <w:t>wedding</w:t>
            </w:r>
            <w:proofErr w:type="spellEnd"/>
            <w:r w:rsidRPr="00C62215">
              <w:rPr>
                <w:rFonts w:ascii="Arial" w:eastAsia="Times New Roman" w:hAnsi="Arial" w:cs="Arial"/>
                <w:color w:val="000000"/>
                <w:lang w:eastAsia="es-ES"/>
              </w:rPr>
              <w:t xml:space="preserve"> </w:t>
            </w:r>
            <w:proofErr w:type="spellStart"/>
            <w:r w:rsidRPr="00C62215">
              <w:rPr>
                <w:rFonts w:ascii="Arial" w:eastAsia="Times New Roman" w:hAnsi="Arial" w:cs="Arial"/>
                <w:color w:val="000000"/>
                <w:lang w:eastAsia="es-ES"/>
              </w:rPr>
              <w:t>planner</w:t>
            </w:r>
            <w:proofErr w:type="spellEnd"/>
            <w:r w:rsidRPr="00C62215">
              <w:rPr>
                <w:rFonts w:ascii="Arial" w:eastAsia="Times New Roman" w:hAnsi="Arial" w:cs="Arial"/>
                <w:color w:val="000000"/>
                <w:lang w:eastAsia="es-ES"/>
              </w:rPr>
              <w:t xml:space="preserve"> y otros</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300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Limpieza de habitaciones y pisos en alojamientos</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300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Manipulación de carretillas elevadoras</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200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Manejo post cosecha de frutas y hortalizas</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200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Socorrismo</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200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 xml:space="preserve">Atención al cliente en turismo y </w:t>
            </w:r>
            <w:proofErr w:type="spellStart"/>
            <w:r w:rsidRPr="00C62215">
              <w:rPr>
                <w:rFonts w:ascii="Arial" w:eastAsia="Times New Roman" w:hAnsi="Arial" w:cs="Arial"/>
                <w:color w:val="000000"/>
                <w:lang w:eastAsia="es-ES"/>
              </w:rPr>
              <w:t>hosteleria</w:t>
            </w:r>
            <w:proofErr w:type="spellEnd"/>
            <w:r w:rsidRPr="00C62215">
              <w:rPr>
                <w:rFonts w:ascii="Arial" w:eastAsia="Times New Roman" w:hAnsi="Arial" w:cs="Arial"/>
                <w:color w:val="000000"/>
                <w:lang w:eastAsia="es-ES"/>
              </w:rPr>
              <w:t xml:space="preserve"> en inglés</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200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Poda e injertos</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200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Aplicación de plaguicidas</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200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proofErr w:type="spellStart"/>
            <w:r w:rsidRPr="00C62215">
              <w:rPr>
                <w:rFonts w:ascii="Arial" w:eastAsia="Times New Roman" w:hAnsi="Arial" w:cs="Arial"/>
                <w:color w:val="000000"/>
                <w:lang w:eastAsia="es-ES"/>
              </w:rPr>
              <w:t>Coctelería</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200 horas</w:t>
            </w:r>
          </w:p>
        </w:tc>
      </w:tr>
      <w:tr w:rsidR="00C421E2" w:rsidRPr="00C62215" w:rsidTr="001E2446">
        <w:trPr>
          <w:cantSplit/>
          <w:trHeight w:val="300"/>
        </w:trPr>
        <w:tc>
          <w:tcPr>
            <w:tcW w:w="6676" w:type="dxa"/>
            <w:tcBorders>
              <w:top w:val="nil"/>
              <w:left w:val="single" w:sz="8"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Gestión y dinamización de actividades de turismo activo</w:t>
            </w:r>
          </w:p>
        </w:tc>
        <w:tc>
          <w:tcPr>
            <w:tcW w:w="2409"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200 horas</w:t>
            </w:r>
          </w:p>
        </w:tc>
      </w:tr>
      <w:tr w:rsidR="00C421E2" w:rsidRPr="00C62215" w:rsidTr="001E2446">
        <w:trPr>
          <w:cantSplit/>
          <w:trHeight w:val="315"/>
        </w:trPr>
        <w:tc>
          <w:tcPr>
            <w:tcW w:w="6676" w:type="dxa"/>
            <w:tcBorders>
              <w:top w:val="nil"/>
              <w:left w:val="single" w:sz="8" w:space="0" w:color="auto"/>
              <w:bottom w:val="single" w:sz="8"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 xml:space="preserve">Preparación de </w:t>
            </w:r>
            <w:proofErr w:type="spellStart"/>
            <w:r w:rsidRPr="00C62215">
              <w:rPr>
                <w:rFonts w:ascii="Arial" w:eastAsia="Times New Roman" w:hAnsi="Arial" w:cs="Arial"/>
                <w:color w:val="000000"/>
                <w:lang w:eastAsia="es-ES"/>
              </w:rPr>
              <w:t>buffets</w:t>
            </w:r>
            <w:proofErr w:type="spellEnd"/>
          </w:p>
        </w:tc>
        <w:tc>
          <w:tcPr>
            <w:tcW w:w="2409" w:type="dxa"/>
            <w:tcBorders>
              <w:top w:val="nil"/>
              <w:left w:val="nil"/>
              <w:bottom w:val="single" w:sz="8"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color w:val="000000"/>
                <w:lang w:eastAsia="es-ES"/>
              </w:rPr>
              <w:t>200 horas</w:t>
            </w:r>
          </w:p>
        </w:tc>
      </w:tr>
    </w:tbl>
    <w:p w:rsidR="00C421E2" w:rsidRPr="00C62215" w:rsidRDefault="00C421E2" w:rsidP="00901D53">
      <w:pPr>
        <w:spacing w:before="120" w:after="120"/>
        <w:ind w:firstLine="709"/>
        <w:jc w:val="both"/>
        <w:rPr>
          <w:rFonts w:ascii="Arial" w:hAnsi="Arial" w:cs="Arial"/>
        </w:rPr>
      </w:pPr>
    </w:p>
    <w:tbl>
      <w:tblPr>
        <w:tblpPr w:leftFromText="141" w:rightFromText="141" w:vertAnchor="text" w:tblpY="1"/>
        <w:tblOverlap w:val="never"/>
        <w:tblW w:w="9085" w:type="dxa"/>
        <w:tblInd w:w="57" w:type="dxa"/>
        <w:tblCellMar>
          <w:left w:w="70" w:type="dxa"/>
          <w:right w:w="70" w:type="dxa"/>
        </w:tblCellMar>
        <w:tblLook w:val="04A0"/>
      </w:tblPr>
      <w:tblGrid>
        <w:gridCol w:w="6817"/>
        <w:gridCol w:w="2268"/>
      </w:tblGrid>
      <w:tr w:rsidR="00901D53" w:rsidRPr="00C62215" w:rsidTr="008409DE">
        <w:trPr>
          <w:cantSplit/>
          <w:trHeight w:val="390"/>
        </w:trPr>
        <w:tc>
          <w:tcPr>
            <w:tcW w:w="9085" w:type="dxa"/>
            <w:gridSpan w:val="2"/>
            <w:tcBorders>
              <w:top w:val="single" w:sz="4" w:space="0" w:color="auto"/>
              <w:left w:val="single" w:sz="4" w:space="0" w:color="auto"/>
              <w:bottom w:val="single" w:sz="2" w:space="0" w:color="auto"/>
              <w:right w:val="single" w:sz="4" w:space="0" w:color="auto"/>
            </w:tcBorders>
            <w:shd w:val="clear" w:color="auto" w:fill="C6D9F1" w:themeFill="text2" w:themeFillTint="33"/>
            <w:noWrap/>
            <w:vAlign w:val="center"/>
            <w:hideMark/>
          </w:tcPr>
          <w:p w:rsidR="00901D53" w:rsidRPr="00C62215" w:rsidRDefault="00901D53"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COMARCAS NORORIENTAL / ANTEQUERA / AXARQUÍA</w:t>
            </w:r>
          </w:p>
        </w:tc>
      </w:tr>
      <w:tr w:rsidR="00C421E2" w:rsidRPr="00C62215" w:rsidTr="008409DE">
        <w:trPr>
          <w:cantSplit/>
          <w:trHeight w:val="322"/>
        </w:trPr>
        <w:tc>
          <w:tcPr>
            <w:tcW w:w="6817" w:type="dxa"/>
            <w:vMerge w:val="restar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Nombre acción formativa</w:t>
            </w:r>
          </w:p>
        </w:tc>
        <w:tc>
          <w:tcPr>
            <w:tcW w:w="2268" w:type="dxa"/>
            <w:vMerge w:val="restar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color w:val="000000"/>
                <w:lang w:eastAsia="es-ES"/>
              </w:rPr>
            </w:pPr>
            <w:r w:rsidRPr="00C62215">
              <w:rPr>
                <w:rFonts w:ascii="Arial" w:eastAsia="Times New Roman" w:hAnsi="Arial" w:cs="Arial"/>
                <w:b/>
                <w:bCs/>
                <w:color w:val="000000"/>
                <w:lang w:eastAsia="es-ES"/>
              </w:rPr>
              <w:t>Duración total Itinerario</w:t>
            </w:r>
          </w:p>
        </w:tc>
      </w:tr>
      <w:tr w:rsidR="00C421E2" w:rsidRPr="00C62215" w:rsidTr="008409DE">
        <w:trPr>
          <w:cantSplit/>
          <w:trHeight w:val="253"/>
        </w:trPr>
        <w:tc>
          <w:tcPr>
            <w:tcW w:w="6817" w:type="dxa"/>
            <w:vMerge/>
            <w:tcBorders>
              <w:top w:val="single" w:sz="2" w:space="0" w:color="auto"/>
              <w:left w:val="single" w:sz="4" w:space="0" w:color="auto"/>
              <w:bottom w:val="single" w:sz="2" w:space="0" w:color="auto"/>
              <w:right w:val="single" w:sz="2"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b/>
                <w:bCs/>
                <w:color w:val="000000"/>
                <w:lang w:eastAsia="es-ES"/>
              </w:rPr>
            </w:pPr>
          </w:p>
        </w:tc>
        <w:tc>
          <w:tcPr>
            <w:tcW w:w="2268" w:type="dxa"/>
            <w:vMerge/>
            <w:tcBorders>
              <w:top w:val="single" w:sz="2" w:space="0" w:color="auto"/>
              <w:left w:val="single" w:sz="2" w:space="0" w:color="auto"/>
              <w:bottom w:val="single" w:sz="2" w:space="0" w:color="auto"/>
              <w:right w:val="single" w:sz="4" w:space="0" w:color="auto"/>
            </w:tcBorders>
            <w:shd w:val="clear" w:color="auto" w:fill="auto"/>
            <w:noWrap/>
            <w:vAlign w:val="center"/>
            <w:hideMark/>
          </w:tcPr>
          <w:p w:rsidR="00C421E2" w:rsidRPr="00C62215" w:rsidRDefault="00C421E2" w:rsidP="001E2446">
            <w:pPr>
              <w:spacing w:after="0" w:line="240" w:lineRule="auto"/>
              <w:jc w:val="center"/>
              <w:rPr>
                <w:rFonts w:ascii="Arial" w:eastAsia="Times New Roman" w:hAnsi="Arial" w:cs="Arial"/>
                <w:b/>
                <w:bCs/>
                <w:color w:val="000000"/>
                <w:lang w:eastAsia="es-ES"/>
              </w:rPr>
            </w:pPr>
          </w:p>
        </w:tc>
      </w:tr>
      <w:tr w:rsidR="00C421E2" w:rsidRPr="00C62215" w:rsidTr="008409DE">
        <w:trPr>
          <w:cantSplit/>
          <w:trHeight w:val="300"/>
        </w:trPr>
        <w:tc>
          <w:tcPr>
            <w:tcW w:w="6817"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Atención en sala en restaurante bar</w:t>
            </w:r>
          </w:p>
        </w:tc>
        <w:tc>
          <w:tcPr>
            <w:tcW w:w="2268" w:type="dxa"/>
            <w:tcBorders>
              <w:top w:val="single" w:sz="2" w:space="0" w:color="auto"/>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300 horas</w:t>
            </w:r>
          </w:p>
        </w:tc>
      </w:tr>
      <w:tr w:rsidR="00C421E2" w:rsidRPr="00C62215" w:rsidTr="008409DE">
        <w:trPr>
          <w:cantSplit/>
          <w:trHeight w:val="300"/>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Gestión de logística</w:t>
            </w:r>
          </w:p>
        </w:tc>
        <w:tc>
          <w:tcPr>
            <w:tcW w:w="2268"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300 horas</w:t>
            </w:r>
          </w:p>
        </w:tc>
      </w:tr>
      <w:tr w:rsidR="00C421E2" w:rsidRPr="00C62215" w:rsidTr="008409DE">
        <w:trPr>
          <w:cantSplit/>
          <w:trHeight w:val="300"/>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Cocina malagueña y tradicional. Sabor a Málaga</w:t>
            </w:r>
          </w:p>
        </w:tc>
        <w:tc>
          <w:tcPr>
            <w:tcW w:w="2268"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300 horas</w:t>
            </w:r>
          </w:p>
        </w:tc>
      </w:tr>
      <w:tr w:rsidR="00C421E2" w:rsidRPr="00C62215" w:rsidTr="008409DE">
        <w:trPr>
          <w:cantSplit/>
          <w:trHeight w:val="600"/>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Gestión administrativa y comercial del pequeño comercio</w:t>
            </w:r>
          </w:p>
        </w:tc>
        <w:tc>
          <w:tcPr>
            <w:tcW w:w="2268"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300 horas</w:t>
            </w:r>
          </w:p>
        </w:tc>
      </w:tr>
      <w:tr w:rsidR="00C421E2" w:rsidRPr="00C62215" w:rsidTr="008409DE">
        <w:trPr>
          <w:cantSplit/>
          <w:trHeight w:val="300"/>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Manipulación de carretillas elevadoras</w:t>
            </w:r>
          </w:p>
        </w:tc>
        <w:tc>
          <w:tcPr>
            <w:tcW w:w="2268"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200 horas</w:t>
            </w:r>
          </w:p>
        </w:tc>
      </w:tr>
      <w:tr w:rsidR="00C421E2" w:rsidRPr="00C62215" w:rsidTr="008409DE">
        <w:trPr>
          <w:cantSplit/>
          <w:trHeight w:val="300"/>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Manipulación de productos fitosanitarios</w:t>
            </w:r>
          </w:p>
        </w:tc>
        <w:tc>
          <w:tcPr>
            <w:tcW w:w="2268"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200 horas</w:t>
            </w:r>
          </w:p>
        </w:tc>
      </w:tr>
      <w:tr w:rsidR="00C421E2" w:rsidRPr="00C62215" w:rsidTr="008409DE">
        <w:trPr>
          <w:cantSplit/>
          <w:trHeight w:val="300"/>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Gestión y dinamización de actividades de turismo activo</w:t>
            </w:r>
          </w:p>
        </w:tc>
        <w:tc>
          <w:tcPr>
            <w:tcW w:w="2268"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200 horas</w:t>
            </w:r>
          </w:p>
        </w:tc>
      </w:tr>
      <w:tr w:rsidR="00C421E2" w:rsidRPr="00C62215" w:rsidTr="008409DE">
        <w:trPr>
          <w:cantSplit/>
          <w:trHeight w:val="300"/>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Gestión de proveedores y centrales de compras</w:t>
            </w:r>
          </w:p>
        </w:tc>
        <w:tc>
          <w:tcPr>
            <w:tcW w:w="2268"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200 horas</w:t>
            </w:r>
          </w:p>
        </w:tc>
      </w:tr>
      <w:tr w:rsidR="00C421E2" w:rsidRPr="00C62215" w:rsidTr="008409DE">
        <w:trPr>
          <w:cantSplit/>
          <w:trHeight w:val="300"/>
        </w:trPr>
        <w:tc>
          <w:tcPr>
            <w:tcW w:w="6817" w:type="dxa"/>
            <w:tcBorders>
              <w:top w:val="nil"/>
              <w:left w:val="single" w:sz="4" w:space="0" w:color="auto"/>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Inglés básico en atención al cliente en el comercio</w:t>
            </w:r>
          </w:p>
        </w:tc>
        <w:tc>
          <w:tcPr>
            <w:tcW w:w="2268" w:type="dxa"/>
            <w:tcBorders>
              <w:top w:val="nil"/>
              <w:left w:val="nil"/>
              <w:bottom w:val="single" w:sz="4"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200 horas</w:t>
            </w:r>
          </w:p>
        </w:tc>
      </w:tr>
      <w:tr w:rsidR="00C421E2" w:rsidRPr="00C62215" w:rsidTr="008409DE">
        <w:trPr>
          <w:cantSplit/>
          <w:trHeight w:val="300"/>
        </w:trPr>
        <w:tc>
          <w:tcPr>
            <w:tcW w:w="6817" w:type="dxa"/>
            <w:tcBorders>
              <w:top w:val="nil"/>
              <w:left w:val="single" w:sz="4" w:space="0" w:color="auto"/>
              <w:bottom w:val="single" w:sz="2"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Aplicación de plaguicidas</w:t>
            </w:r>
          </w:p>
        </w:tc>
        <w:tc>
          <w:tcPr>
            <w:tcW w:w="2268" w:type="dxa"/>
            <w:tcBorders>
              <w:top w:val="nil"/>
              <w:left w:val="nil"/>
              <w:bottom w:val="single" w:sz="2" w:space="0" w:color="auto"/>
              <w:right w:val="single" w:sz="4" w:space="0" w:color="auto"/>
            </w:tcBorders>
            <w:shd w:val="clear" w:color="auto" w:fill="auto"/>
            <w:noWrap/>
            <w:vAlign w:val="center"/>
            <w:hideMark/>
          </w:tcPr>
          <w:p w:rsidR="00C421E2" w:rsidRPr="00C62215" w:rsidRDefault="00C421E2" w:rsidP="001E2446">
            <w:pPr>
              <w:spacing w:after="0"/>
              <w:jc w:val="center"/>
              <w:rPr>
                <w:rFonts w:ascii="Arial" w:hAnsi="Arial" w:cs="Arial"/>
                <w:color w:val="000000"/>
              </w:rPr>
            </w:pPr>
            <w:r w:rsidRPr="00C62215">
              <w:rPr>
                <w:rFonts w:ascii="Arial" w:hAnsi="Arial" w:cs="Arial"/>
                <w:color w:val="000000"/>
              </w:rPr>
              <w:t>200 horas</w:t>
            </w:r>
          </w:p>
        </w:tc>
      </w:tr>
    </w:tbl>
    <w:p w:rsidR="00DB7DD7" w:rsidRPr="00C62215" w:rsidRDefault="00DB7DD7" w:rsidP="00901D53">
      <w:pPr>
        <w:spacing w:before="120" w:after="120"/>
        <w:ind w:firstLine="709"/>
        <w:jc w:val="both"/>
        <w:rPr>
          <w:rFonts w:ascii="Arial" w:hAnsi="Arial" w:cs="Arial"/>
        </w:rPr>
      </w:pPr>
    </w:p>
    <w:p w:rsidR="00BE2098" w:rsidRPr="00C62215" w:rsidRDefault="00BE2098" w:rsidP="00901D53">
      <w:pPr>
        <w:spacing w:before="120" w:after="120"/>
        <w:ind w:firstLine="709"/>
        <w:jc w:val="both"/>
        <w:rPr>
          <w:rFonts w:ascii="Arial" w:hAnsi="Arial" w:cs="Arial"/>
        </w:rPr>
      </w:pPr>
    </w:p>
    <w:p w:rsidR="00BE2098" w:rsidRPr="00C62215" w:rsidRDefault="00BE2098" w:rsidP="00901D53">
      <w:pPr>
        <w:spacing w:before="120" w:after="120"/>
        <w:ind w:firstLine="709"/>
        <w:jc w:val="both"/>
        <w:rPr>
          <w:rFonts w:ascii="Arial" w:hAnsi="Arial" w:cs="Arial"/>
        </w:rPr>
      </w:pPr>
    </w:p>
    <w:p w:rsidR="00BE2098" w:rsidRPr="00C62215" w:rsidRDefault="00BE2098" w:rsidP="00901D53">
      <w:pPr>
        <w:spacing w:before="120" w:after="120"/>
        <w:ind w:firstLine="709"/>
        <w:jc w:val="both"/>
        <w:rPr>
          <w:rFonts w:ascii="Arial" w:hAnsi="Arial" w:cs="Arial"/>
        </w:rPr>
      </w:pPr>
    </w:p>
    <w:p w:rsidR="00BE2098" w:rsidRPr="00C62215" w:rsidRDefault="00BE2098" w:rsidP="00901D53">
      <w:pPr>
        <w:spacing w:before="120" w:after="120"/>
        <w:ind w:firstLine="709"/>
        <w:jc w:val="both"/>
        <w:rPr>
          <w:rFonts w:ascii="Arial" w:hAnsi="Arial" w:cs="Arial"/>
        </w:rPr>
      </w:pPr>
    </w:p>
    <w:p w:rsidR="00BE2098" w:rsidRPr="00C62215" w:rsidRDefault="00BE2098" w:rsidP="00901D53">
      <w:pPr>
        <w:spacing w:before="120" w:after="120"/>
        <w:ind w:firstLine="709"/>
        <w:jc w:val="both"/>
        <w:rPr>
          <w:rFonts w:ascii="Arial" w:hAnsi="Arial" w:cs="Arial"/>
        </w:rPr>
      </w:pPr>
    </w:p>
    <w:tbl>
      <w:tblPr>
        <w:tblpPr w:leftFromText="141" w:rightFromText="141" w:vertAnchor="text" w:tblpY="1"/>
        <w:tblOverlap w:val="never"/>
        <w:tblW w:w="9085" w:type="dxa"/>
        <w:tblInd w:w="57" w:type="dxa"/>
        <w:tblCellMar>
          <w:left w:w="70" w:type="dxa"/>
          <w:right w:w="70" w:type="dxa"/>
        </w:tblCellMar>
        <w:tblLook w:val="04A0"/>
      </w:tblPr>
      <w:tblGrid>
        <w:gridCol w:w="5967"/>
        <w:gridCol w:w="3118"/>
      </w:tblGrid>
      <w:tr w:rsidR="00BE2098" w:rsidRPr="00C62215" w:rsidTr="004A0649">
        <w:trPr>
          <w:cantSplit/>
          <w:trHeight w:val="390"/>
        </w:trPr>
        <w:tc>
          <w:tcPr>
            <w:tcW w:w="9085" w:type="dxa"/>
            <w:gridSpan w:val="2"/>
            <w:tcBorders>
              <w:top w:val="single" w:sz="4" w:space="0" w:color="auto"/>
              <w:left w:val="single" w:sz="4" w:space="0" w:color="auto"/>
              <w:bottom w:val="single" w:sz="2" w:space="0" w:color="auto"/>
              <w:right w:val="single" w:sz="4" w:space="0" w:color="auto"/>
            </w:tcBorders>
            <w:shd w:val="clear" w:color="auto" w:fill="C6D9F1" w:themeFill="text2" w:themeFillTint="33"/>
            <w:noWrap/>
            <w:vAlign w:val="center"/>
            <w:hideMark/>
          </w:tcPr>
          <w:p w:rsidR="00BE2098" w:rsidRPr="00C62215" w:rsidRDefault="00BE2098" w:rsidP="00BE2098">
            <w:pPr>
              <w:spacing w:after="0" w:line="240" w:lineRule="auto"/>
              <w:jc w:val="center"/>
              <w:rPr>
                <w:rFonts w:ascii="Arial" w:eastAsia="Times New Roman" w:hAnsi="Arial" w:cs="Arial"/>
                <w:b/>
                <w:bCs/>
                <w:color w:val="000000"/>
                <w:lang w:eastAsia="es-ES"/>
              </w:rPr>
            </w:pPr>
          </w:p>
          <w:p w:rsidR="00BE2098" w:rsidRPr="00C62215" w:rsidRDefault="00BE2098" w:rsidP="00BE2098">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COMARCA SERRANÍA DE RONDA</w:t>
            </w:r>
          </w:p>
        </w:tc>
      </w:tr>
      <w:tr w:rsidR="00BE2098" w:rsidRPr="00C62215" w:rsidTr="004A0649">
        <w:trPr>
          <w:cantSplit/>
          <w:trHeight w:val="322"/>
        </w:trPr>
        <w:tc>
          <w:tcPr>
            <w:tcW w:w="5967" w:type="dxa"/>
            <w:vMerge w:val="restar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BE2098" w:rsidRPr="00C62215" w:rsidRDefault="00BE2098" w:rsidP="00BE2098">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Nombre acción formativa</w:t>
            </w:r>
          </w:p>
        </w:tc>
        <w:tc>
          <w:tcPr>
            <w:tcW w:w="3118" w:type="dxa"/>
            <w:vMerge w:val="restar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eastAsia="Times New Roman" w:hAnsi="Arial" w:cs="Arial"/>
                <w:color w:val="000000"/>
                <w:lang w:eastAsia="es-ES"/>
              </w:rPr>
            </w:pPr>
            <w:r w:rsidRPr="00C62215">
              <w:rPr>
                <w:rFonts w:ascii="Arial" w:eastAsia="Times New Roman" w:hAnsi="Arial" w:cs="Arial"/>
                <w:b/>
                <w:bCs/>
                <w:color w:val="000000"/>
                <w:lang w:eastAsia="es-ES"/>
              </w:rPr>
              <w:t>Duración total Itinerario</w:t>
            </w:r>
          </w:p>
        </w:tc>
      </w:tr>
      <w:tr w:rsidR="00BE2098" w:rsidRPr="00C62215" w:rsidTr="004A0649">
        <w:trPr>
          <w:cantSplit/>
          <w:trHeight w:val="253"/>
        </w:trPr>
        <w:tc>
          <w:tcPr>
            <w:tcW w:w="5967" w:type="dxa"/>
            <w:vMerge/>
            <w:tcBorders>
              <w:top w:val="single" w:sz="2" w:space="0" w:color="auto"/>
              <w:left w:val="single" w:sz="4" w:space="0" w:color="auto"/>
              <w:bottom w:val="single" w:sz="2" w:space="0" w:color="auto"/>
              <w:right w:val="single" w:sz="2" w:space="0" w:color="auto"/>
            </w:tcBorders>
            <w:shd w:val="clear" w:color="auto" w:fill="auto"/>
            <w:noWrap/>
            <w:vAlign w:val="center"/>
            <w:hideMark/>
          </w:tcPr>
          <w:p w:rsidR="00BE2098" w:rsidRPr="00C62215" w:rsidRDefault="00BE2098" w:rsidP="00BE2098">
            <w:pPr>
              <w:spacing w:after="0" w:line="240" w:lineRule="auto"/>
              <w:jc w:val="center"/>
              <w:rPr>
                <w:rFonts w:ascii="Arial" w:eastAsia="Times New Roman" w:hAnsi="Arial" w:cs="Arial"/>
                <w:b/>
                <w:bCs/>
                <w:color w:val="000000"/>
                <w:lang w:eastAsia="es-ES"/>
              </w:rPr>
            </w:pPr>
          </w:p>
        </w:tc>
        <w:tc>
          <w:tcPr>
            <w:tcW w:w="3118" w:type="dxa"/>
            <w:vMerge/>
            <w:tcBorders>
              <w:top w:val="single" w:sz="2" w:space="0" w:color="auto"/>
              <w:left w:val="single" w:sz="2" w:space="0" w:color="auto"/>
              <w:bottom w:val="single" w:sz="2"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eastAsia="Times New Roman" w:hAnsi="Arial" w:cs="Arial"/>
                <w:b/>
                <w:bCs/>
                <w:color w:val="000000"/>
                <w:lang w:eastAsia="es-ES"/>
              </w:rPr>
            </w:pPr>
          </w:p>
        </w:tc>
      </w:tr>
      <w:tr w:rsidR="00BE2098" w:rsidRPr="00C62215" w:rsidTr="004A0649">
        <w:trPr>
          <w:cantSplit/>
          <w:trHeight w:val="300"/>
        </w:trPr>
        <w:tc>
          <w:tcPr>
            <w:tcW w:w="5967"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Atención en sala en restaurante bar</w:t>
            </w:r>
          </w:p>
        </w:tc>
        <w:tc>
          <w:tcPr>
            <w:tcW w:w="3118" w:type="dxa"/>
            <w:tcBorders>
              <w:top w:val="single" w:sz="2" w:space="0" w:color="auto"/>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300 horas</w:t>
            </w:r>
          </w:p>
        </w:tc>
      </w:tr>
      <w:tr w:rsidR="00BE2098" w:rsidRPr="00C62215" w:rsidTr="004A0649">
        <w:trPr>
          <w:cantSplit/>
          <w:trHeight w:val="300"/>
        </w:trPr>
        <w:tc>
          <w:tcPr>
            <w:tcW w:w="5967"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Recepcionista en establecimientos turísticos</w:t>
            </w:r>
          </w:p>
        </w:tc>
        <w:tc>
          <w:tcPr>
            <w:tcW w:w="3118" w:type="dxa"/>
            <w:tcBorders>
              <w:top w:val="single" w:sz="2" w:space="0" w:color="auto"/>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300 horas</w:t>
            </w:r>
          </w:p>
        </w:tc>
      </w:tr>
      <w:tr w:rsidR="00BE2098" w:rsidRPr="00C62215" w:rsidTr="004A0649">
        <w:trPr>
          <w:cantSplit/>
          <w:trHeight w:val="300"/>
        </w:trPr>
        <w:tc>
          <w:tcPr>
            <w:tcW w:w="5967"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Atención al cliente en turismo y hostelería</w:t>
            </w:r>
          </w:p>
        </w:tc>
        <w:tc>
          <w:tcPr>
            <w:tcW w:w="3118" w:type="dxa"/>
            <w:tcBorders>
              <w:top w:val="single" w:sz="2" w:space="0" w:color="auto"/>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300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Cocina malagueña y tradicional. Sabor a Málaga</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300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Gestión administrativa y comercial del pequeño comercio</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300 horas</w:t>
            </w:r>
          </w:p>
        </w:tc>
      </w:tr>
      <w:tr w:rsidR="00BE2098" w:rsidRPr="00C62215" w:rsidTr="004A0649">
        <w:trPr>
          <w:cantSplit/>
          <w:trHeight w:val="6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Marketing digital en hostelería y restauración</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300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Monitor de actividades de ocio</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300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Manipulación de carretillas elevadoras</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200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Manipulación de productos fitosanitarios</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200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Promoción turística local</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200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Gestión y dinamización de actividades de turismo activo</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200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Gestión de proveedores y centrales de compras</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200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Inglés básico en atención al cliente en el comercio</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200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Aplicación de plaguicidas</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200 horas</w:t>
            </w:r>
          </w:p>
        </w:tc>
      </w:tr>
      <w:tr w:rsidR="00BE2098" w:rsidRPr="00C62215" w:rsidTr="004A0649">
        <w:trPr>
          <w:cantSplit/>
          <w:trHeight w:val="300"/>
        </w:trPr>
        <w:tc>
          <w:tcPr>
            <w:tcW w:w="5967" w:type="dxa"/>
            <w:tcBorders>
              <w:top w:val="nil"/>
              <w:left w:val="single" w:sz="4" w:space="0" w:color="auto"/>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Cocina de autor</w:t>
            </w:r>
          </w:p>
        </w:tc>
        <w:tc>
          <w:tcPr>
            <w:tcW w:w="3118" w:type="dxa"/>
            <w:tcBorders>
              <w:top w:val="nil"/>
              <w:left w:val="nil"/>
              <w:bottom w:val="single" w:sz="4" w:space="0" w:color="auto"/>
              <w:right w:val="single" w:sz="4" w:space="0" w:color="auto"/>
            </w:tcBorders>
            <w:shd w:val="clear" w:color="auto" w:fill="auto"/>
            <w:noWrap/>
            <w:vAlign w:val="center"/>
            <w:hideMark/>
          </w:tcPr>
          <w:p w:rsidR="00BE2098" w:rsidRPr="00C62215" w:rsidRDefault="00BE2098" w:rsidP="00BE2098">
            <w:pPr>
              <w:spacing w:after="0" w:line="240" w:lineRule="auto"/>
              <w:jc w:val="center"/>
              <w:rPr>
                <w:rFonts w:ascii="Arial" w:hAnsi="Arial" w:cs="Arial"/>
                <w:color w:val="000000"/>
              </w:rPr>
            </w:pPr>
            <w:r w:rsidRPr="00C62215">
              <w:rPr>
                <w:rFonts w:ascii="Arial" w:hAnsi="Arial" w:cs="Arial"/>
                <w:color w:val="000000"/>
              </w:rPr>
              <w:t>200 horas</w:t>
            </w:r>
          </w:p>
        </w:tc>
      </w:tr>
    </w:tbl>
    <w:p w:rsidR="00BE2098" w:rsidRPr="00C62215" w:rsidRDefault="00BE2098" w:rsidP="00901D53">
      <w:pPr>
        <w:spacing w:before="120" w:after="120"/>
        <w:ind w:firstLine="709"/>
        <w:jc w:val="both"/>
        <w:rPr>
          <w:rFonts w:ascii="Arial" w:hAnsi="Arial" w:cs="Arial"/>
        </w:rPr>
      </w:pPr>
    </w:p>
    <w:tbl>
      <w:tblPr>
        <w:tblW w:w="8093" w:type="dxa"/>
        <w:tblInd w:w="57" w:type="dxa"/>
        <w:tblCellMar>
          <w:left w:w="70" w:type="dxa"/>
          <w:right w:w="70" w:type="dxa"/>
        </w:tblCellMar>
        <w:tblLook w:val="04A0"/>
      </w:tblPr>
      <w:tblGrid>
        <w:gridCol w:w="5825"/>
        <w:gridCol w:w="2268"/>
      </w:tblGrid>
      <w:tr w:rsidR="00901D53" w:rsidRPr="00C62215" w:rsidTr="00DB7DD7">
        <w:trPr>
          <w:cantSplit/>
          <w:trHeight w:val="390"/>
          <w:tblHeader/>
        </w:trPr>
        <w:tc>
          <w:tcPr>
            <w:tcW w:w="80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noWrap/>
            <w:vAlign w:val="center"/>
            <w:hideMark/>
          </w:tcPr>
          <w:p w:rsidR="00901D53" w:rsidRPr="00C62215" w:rsidRDefault="00901D53" w:rsidP="00DB7DD7">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COMARCAS VALLE DEL G</w:t>
            </w:r>
            <w:r w:rsidR="001E2446" w:rsidRPr="00C62215">
              <w:rPr>
                <w:rFonts w:ascii="Arial" w:eastAsia="Times New Roman" w:hAnsi="Arial" w:cs="Arial"/>
                <w:b/>
                <w:bCs/>
                <w:color w:val="000000"/>
                <w:lang w:eastAsia="es-ES"/>
              </w:rPr>
              <w:t>UADALHORCE/SIERRA DE LAS NIEVES</w:t>
            </w:r>
          </w:p>
        </w:tc>
      </w:tr>
      <w:tr w:rsidR="001E2446" w:rsidRPr="00C62215" w:rsidTr="00DB7DD7">
        <w:trPr>
          <w:cantSplit/>
          <w:trHeight w:val="322"/>
        </w:trPr>
        <w:tc>
          <w:tcPr>
            <w:tcW w:w="5825"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Nombre acción formativa</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color w:val="000000"/>
                <w:lang w:eastAsia="es-ES"/>
              </w:rPr>
            </w:pPr>
            <w:r w:rsidRPr="00C62215">
              <w:rPr>
                <w:rFonts w:ascii="Arial" w:eastAsia="Times New Roman" w:hAnsi="Arial" w:cs="Arial"/>
                <w:b/>
                <w:bCs/>
                <w:color w:val="000000"/>
                <w:lang w:eastAsia="es-ES"/>
              </w:rPr>
              <w:t>Duración total Itinerario</w:t>
            </w:r>
          </w:p>
        </w:tc>
      </w:tr>
      <w:tr w:rsidR="001E2446" w:rsidRPr="00C62215" w:rsidTr="00DB7DD7">
        <w:trPr>
          <w:cantSplit/>
          <w:trHeight w:val="253"/>
        </w:trPr>
        <w:tc>
          <w:tcPr>
            <w:tcW w:w="5825" w:type="dxa"/>
            <w:vMerge/>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b/>
                <w:bCs/>
                <w:color w:val="000000"/>
                <w:lang w:eastAsia="es-ES"/>
              </w:rPr>
            </w:pPr>
          </w:p>
        </w:tc>
        <w:tc>
          <w:tcPr>
            <w:tcW w:w="2268" w:type="dxa"/>
            <w:vMerge/>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b/>
                <w:bCs/>
                <w:color w:val="000000"/>
                <w:lang w:eastAsia="es-ES"/>
              </w:rPr>
            </w:pPr>
          </w:p>
        </w:tc>
      </w:tr>
      <w:tr w:rsidR="001E2446" w:rsidRPr="00C62215" w:rsidTr="00DB7DD7">
        <w:trPr>
          <w:cantSplit/>
          <w:trHeight w:val="300"/>
        </w:trPr>
        <w:tc>
          <w:tcPr>
            <w:tcW w:w="5825"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Atención en sala en restaurante bar</w:t>
            </w:r>
          </w:p>
        </w:tc>
        <w:tc>
          <w:tcPr>
            <w:tcW w:w="2268" w:type="dxa"/>
            <w:tcBorders>
              <w:top w:val="single" w:sz="2" w:space="0" w:color="auto"/>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Atención al cliente en turismo y hostelería</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Cocina malagueña y tradicional. Sabor a Málaga</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33"/>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Agricultura y huertos urbanos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Manipulación de carretillas elevadoras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Manipulación de productos fitosanitarios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Promoción turística local</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Aplicación de plaguicidas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Poda e injertos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Gestión administrativa del pequeño comercio</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Gestión de residuos y compostaje</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Gestión y dinamización de actividades de turismo activo</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bl>
    <w:p w:rsidR="00901D53" w:rsidRPr="00C62215" w:rsidRDefault="00901D53" w:rsidP="00901D53">
      <w:pPr>
        <w:spacing w:before="120" w:after="120"/>
        <w:ind w:firstLine="709"/>
        <w:jc w:val="both"/>
        <w:rPr>
          <w:rFonts w:ascii="Arial" w:hAnsi="Arial" w:cs="Arial"/>
        </w:rPr>
      </w:pPr>
    </w:p>
    <w:p w:rsidR="00BE2098" w:rsidRPr="00C62215" w:rsidRDefault="00BE2098" w:rsidP="00901D53">
      <w:pPr>
        <w:spacing w:before="120" w:after="120"/>
        <w:ind w:firstLine="709"/>
        <w:jc w:val="both"/>
        <w:rPr>
          <w:rFonts w:ascii="Arial" w:hAnsi="Arial" w:cs="Arial"/>
        </w:rPr>
      </w:pPr>
    </w:p>
    <w:p w:rsidR="00BE2098" w:rsidRPr="00C62215" w:rsidRDefault="00BE2098" w:rsidP="00901D53">
      <w:pPr>
        <w:spacing w:before="120" w:after="120"/>
        <w:ind w:firstLine="709"/>
        <w:jc w:val="both"/>
        <w:rPr>
          <w:rFonts w:ascii="Arial" w:hAnsi="Arial" w:cs="Arial"/>
        </w:rPr>
      </w:pPr>
    </w:p>
    <w:p w:rsidR="00BE2098" w:rsidRPr="00C62215" w:rsidRDefault="00BE2098" w:rsidP="00901D53">
      <w:pPr>
        <w:spacing w:before="120" w:after="120"/>
        <w:ind w:firstLine="709"/>
        <w:jc w:val="both"/>
        <w:rPr>
          <w:rFonts w:ascii="Arial" w:hAnsi="Arial" w:cs="Arial"/>
        </w:rPr>
      </w:pPr>
    </w:p>
    <w:tbl>
      <w:tblPr>
        <w:tblW w:w="8093" w:type="dxa"/>
        <w:tblInd w:w="57" w:type="dxa"/>
        <w:tblCellMar>
          <w:left w:w="70" w:type="dxa"/>
          <w:right w:w="70" w:type="dxa"/>
        </w:tblCellMar>
        <w:tblLook w:val="04A0"/>
      </w:tblPr>
      <w:tblGrid>
        <w:gridCol w:w="5825"/>
        <w:gridCol w:w="2268"/>
      </w:tblGrid>
      <w:tr w:rsidR="00901D53" w:rsidRPr="00C62215" w:rsidTr="00DB7DD7">
        <w:trPr>
          <w:cantSplit/>
          <w:trHeight w:val="390"/>
          <w:tblHeader/>
        </w:trPr>
        <w:tc>
          <w:tcPr>
            <w:tcW w:w="80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noWrap/>
            <w:vAlign w:val="center"/>
            <w:hideMark/>
          </w:tcPr>
          <w:p w:rsidR="00DB7DD7" w:rsidRPr="00C62215" w:rsidRDefault="00DB7DD7" w:rsidP="00DB7DD7">
            <w:pPr>
              <w:spacing w:after="0" w:line="240" w:lineRule="auto"/>
              <w:jc w:val="center"/>
              <w:rPr>
                <w:rFonts w:ascii="Arial" w:eastAsia="Times New Roman" w:hAnsi="Arial" w:cs="Arial"/>
                <w:b/>
                <w:bCs/>
                <w:color w:val="000000"/>
                <w:lang w:eastAsia="es-ES"/>
              </w:rPr>
            </w:pPr>
          </w:p>
          <w:p w:rsidR="00901D53" w:rsidRPr="00C62215" w:rsidRDefault="00901D53" w:rsidP="00DB7DD7">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COMARCAS COSTA DEL SOL OC</w:t>
            </w:r>
            <w:r w:rsidR="001E2446" w:rsidRPr="00C62215">
              <w:rPr>
                <w:rFonts w:ascii="Arial" w:eastAsia="Times New Roman" w:hAnsi="Arial" w:cs="Arial"/>
                <w:b/>
                <w:bCs/>
                <w:color w:val="000000"/>
                <w:lang w:eastAsia="es-ES"/>
              </w:rPr>
              <w:t>CIDENTAL / SIERRA DE LAS NIEVES</w:t>
            </w:r>
          </w:p>
        </w:tc>
      </w:tr>
      <w:tr w:rsidR="001E2446" w:rsidRPr="00C62215" w:rsidTr="00DB7DD7">
        <w:trPr>
          <w:cantSplit/>
          <w:trHeight w:val="322"/>
        </w:trPr>
        <w:tc>
          <w:tcPr>
            <w:tcW w:w="5825"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Nombre acción formativa</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color w:val="000000"/>
                <w:lang w:eastAsia="es-ES"/>
              </w:rPr>
            </w:pPr>
            <w:r w:rsidRPr="00C62215">
              <w:rPr>
                <w:rFonts w:ascii="Arial" w:eastAsia="Times New Roman" w:hAnsi="Arial" w:cs="Arial"/>
                <w:b/>
                <w:bCs/>
                <w:color w:val="000000"/>
                <w:lang w:eastAsia="es-ES"/>
              </w:rPr>
              <w:t>Duración total Itinerario</w:t>
            </w:r>
          </w:p>
        </w:tc>
      </w:tr>
      <w:tr w:rsidR="001E2446" w:rsidRPr="00C62215" w:rsidTr="00DB7DD7">
        <w:trPr>
          <w:cantSplit/>
          <w:trHeight w:val="253"/>
        </w:trPr>
        <w:tc>
          <w:tcPr>
            <w:tcW w:w="5825" w:type="dxa"/>
            <w:vMerge/>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b/>
                <w:bCs/>
                <w:color w:val="000000"/>
                <w:lang w:eastAsia="es-ES"/>
              </w:rPr>
            </w:pPr>
          </w:p>
        </w:tc>
        <w:tc>
          <w:tcPr>
            <w:tcW w:w="2268" w:type="dxa"/>
            <w:vMerge/>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b/>
                <w:bCs/>
                <w:color w:val="000000"/>
                <w:lang w:eastAsia="es-ES"/>
              </w:rPr>
            </w:pPr>
          </w:p>
        </w:tc>
      </w:tr>
      <w:tr w:rsidR="001E2446" w:rsidRPr="00C62215" w:rsidTr="00DB7DD7">
        <w:trPr>
          <w:cantSplit/>
          <w:trHeight w:val="300"/>
        </w:trPr>
        <w:tc>
          <w:tcPr>
            <w:tcW w:w="5825"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Atención en sala en restaurante bar</w:t>
            </w:r>
          </w:p>
        </w:tc>
        <w:tc>
          <w:tcPr>
            <w:tcW w:w="2268" w:type="dxa"/>
            <w:tcBorders>
              <w:top w:val="single" w:sz="2" w:space="0" w:color="auto"/>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Recepcionista en establecimientos turísticos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Cocina malagueña y tradicional. Sabor a Málaga</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6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Atención al cliente en turismo y hostelería en inglés y alemán</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Limpieza de habitaciones y pisos en alojamientos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Manipulación de carretillas elevadoras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Gestión y dinamización de actividades de turismo activo</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Alérgenos e intolerancias alimentarias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proofErr w:type="spellStart"/>
            <w:r w:rsidRPr="00C62215">
              <w:rPr>
                <w:rFonts w:ascii="Arial" w:hAnsi="Arial" w:cs="Arial"/>
                <w:color w:val="000000"/>
              </w:rPr>
              <w:t>Summiller</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Gestión de proveedores y centrales de compras en hostelería y restauración</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proofErr w:type="spellStart"/>
            <w:r w:rsidRPr="00C62215">
              <w:rPr>
                <w:rFonts w:ascii="Arial" w:hAnsi="Arial" w:cs="Arial"/>
                <w:color w:val="000000"/>
              </w:rPr>
              <w:t>Coctelería</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 xml:space="preserve">Preparación de </w:t>
            </w:r>
            <w:proofErr w:type="spellStart"/>
            <w:r w:rsidRPr="00C62215">
              <w:rPr>
                <w:rFonts w:ascii="Arial" w:hAnsi="Arial" w:cs="Arial"/>
                <w:color w:val="000000"/>
              </w:rPr>
              <w:t>buffets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lang w:val="en-US"/>
              </w:rPr>
            </w:pPr>
            <w:r w:rsidRPr="00C62215">
              <w:rPr>
                <w:rFonts w:ascii="Arial" w:hAnsi="Arial" w:cs="Arial"/>
                <w:color w:val="000000"/>
                <w:lang w:val="en-US"/>
              </w:rPr>
              <w:t xml:space="preserve">Up selling y cross selling </w:t>
            </w:r>
            <w:proofErr w:type="spellStart"/>
            <w:r w:rsidRPr="00C62215">
              <w:rPr>
                <w:rFonts w:ascii="Arial" w:hAnsi="Arial" w:cs="Arial"/>
                <w:color w:val="000000"/>
                <w:lang w:val="en-US"/>
              </w:rPr>
              <w:t>hostelería</w:t>
            </w:r>
            <w:proofErr w:type="spellEnd"/>
            <w:r w:rsidRPr="00C62215">
              <w:rPr>
                <w:rFonts w:ascii="Arial" w:hAnsi="Arial" w:cs="Arial"/>
                <w:color w:val="000000"/>
                <w:lang w:val="en-US"/>
              </w:rPr>
              <w:t xml:space="preserve"> y </w:t>
            </w:r>
            <w:proofErr w:type="spellStart"/>
            <w:r w:rsidRPr="00C62215">
              <w:rPr>
                <w:rFonts w:ascii="Arial" w:hAnsi="Arial" w:cs="Arial"/>
                <w:color w:val="000000"/>
                <w:lang w:val="en-US"/>
              </w:rPr>
              <w:t>turismo</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15"/>
        </w:trPr>
        <w:tc>
          <w:tcPr>
            <w:tcW w:w="5825" w:type="dxa"/>
            <w:tcBorders>
              <w:top w:val="nil"/>
              <w:left w:val="single" w:sz="8" w:space="0" w:color="auto"/>
              <w:bottom w:val="single" w:sz="8"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Gestión administrativa del pequeño comercio</w:t>
            </w:r>
          </w:p>
        </w:tc>
        <w:tc>
          <w:tcPr>
            <w:tcW w:w="2268" w:type="dxa"/>
            <w:tcBorders>
              <w:top w:val="nil"/>
              <w:left w:val="nil"/>
              <w:bottom w:val="single" w:sz="8"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15"/>
        </w:trPr>
        <w:tc>
          <w:tcPr>
            <w:tcW w:w="5825" w:type="dxa"/>
            <w:tcBorders>
              <w:top w:val="nil"/>
              <w:left w:val="single" w:sz="8" w:space="0" w:color="auto"/>
              <w:bottom w:val="single" w:sz="8"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Optimización de los productos de temporada en restauración</w:t>
            </w:r>
          </w:p>
        </w:tc>
        <w:tc>
          <w:tcPr>
            <w:tcW w:w="2268" w:type="dxa"/>
            <w:tcBorders>
              <w:top w:val="nil"/>
              <w:left w:val="nil"/>
              <w:bottom w:val="single" w:sz="8"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15"/>
        </w:trPr>
        <w:tc>
          <w:tcPr>
            <w:tcW w:w="5825" w:type="dxa"/>
            <w:tcBorders>
              <w:top w:val="nil"/>
              <w:left w:val="single" w:sz="8" w:space="0" w:color="auto"/>
              <w:bottom w:val="single" w:sz="8"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Cocina de autor</w:t>
            </w:r>
          </w:p>
        </w:tc>
        <w:tc>
          <w:tcPr>
            <w:tcW w:w="2268" w:type="dxa"/>
            <w:tcBorders>
              <w:top w:val="nil"/>
              <w:left w:val="nil"/>
              <w:bottom w:val="single" w:sz="8" w:space="0" w:color="auto"/>
              <w:right w:val="single" w:sz="4" w:space="0" w:color="auto"/>
            </w:tcBorders>
            <w:shd w:val="clear" w:color="auto" w:fill="auto"/>
            <w:noWrap/>
            <w:vAlign w:val="center"/>
            <w:hideMark/>
          </w:tcPr>
          <w:p w:rsidR="001E2446" w:rsidRPr="00C62215" w:rsidRDefault="001E2446" w:rsidP="00DB7DD7">
            <w:pPr>
              <w:spacing w:after="0" w:line="240" w:lineRule="auto"/>
              <w:jc w:val="center"/>
              <w:rPr>
                <w:rFonts w:ascii="Arial" w:hAnsi="Arial" w:cs="Arial"/>
                <w:color w:val="000000"/>
              </w:rPr>
            </w:pPr>
            <w:r w:rsidRPr="00C62215">
              <w:rPr>
                <w:rFonts w:ascii="Arial" w:hAnsi="Arial" w:cs="Arial"/>
                <w:color w:val="000000"/>
              </w:rPr>
              <w:t>200 horas</w:t>
            </w:r>
          </w:p>
        </w:tc>
      </w:tr>
    </w:tbl>
    <w:p w:rsidR="00901D53" w:rsidRPr="00C62215" w:rsidRDefault="00901D53" w:rsidP="00901D53">
      <w:pPr>
        <w:spacing w:before="120" w:after="120"/>
        <w:ind w:firstLine="709"/>
        <w:jc w:val="both"/>
        <w:rPr>
          <w:rFonts w:ascii="Arial" w:hAnsi="Arial" w:cs="Arial"/>
        </w:rPr>
      </w:pPr>
    </w:p>
    <w:tbl>
      <w:tblPr>
        <w:tblW w:w="8093" w:type="dxa"/>
        <w:tblInd w:w="57" w:type="dxa"/>
        <w:tblCellMar>
          <w:left w:w="70" w:type="dxa"/>
          <w:right w:w="70" w:type="dxa"/>
        </w:tblCellMar>
        <w:tblLook w:val="04A0"/>
      </w:tblPr>
      <w:tblGrid>
        <w:gridCol w:w="5825"/>
        <w:gridCol w:w="2268"/>
      </w:tblGrid>
      <w:tr w:rsidR="00901D53" w:rsidRPr="00C62215" w:rsidTr="00DB7DD7">
        <w:trPr>
          <w:cantSplit/>
          <w:trHeight w:val="390"/>
          <w:tblHeader/>
        </w:trPr>
        <w:tc>
          <w:tcPr>
            <w:tcW w:w="8093"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noWrap/>
            <w:vAlign w:val="center"/>
            <w:hideMark/>
          </w:tcPr>
          <w:p w:rsidR="00901D53" w:rsidRPr="00C62215" w:rsidRDefault="001E2446" w:rsidP="00DB7DD7">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COMARCAS GUADALTEBA / ANTEQUERA</w:t>
            </w:r>
          </w:p>
        </w:tc>
      </w:tr>
      <w:tr w:rsidR="001E2446" w:rsidRPr="00C62215" w:rsidTr="00DB7DD7">
        <w:trPr>
          <w:cantSplit/>
          <w:trHeight w:val="322"/>
        </w:trPr>
        <w:tc>
          <w:tcPr>
            <w:tcW w:w="5825"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b/>
                <w:bCs/>
                <w:color w:val="000000"/>
                <w:lang w:eastAsia="es-ES"/>
              </w:rPr>
            </w:pPr>
            <w:r w:rsidRPr="00C62215">
              <w:rPr>
                <w:rFonts w:ascii="Arial" w:eastAsia="Times New Roman" w:hAnsi="Arial" w:cs="Arial"/>
                <w:b/>
                <w:bCs/>
                <w:color w:val="000000"/>
                <w:lang w:eastAsia="es-ES"/>
              </w:rPr>
              <w:t>Nombre acción formativa</w:t>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color w:val="000000"/>
                <w:lang w:eastAsia="es-ES"/>
              </w:rPr>
            </w:pPr>
            <w:r w:rsidRPr="00C62215">
              <w:rPr>
                <w:rFonts w:ascii="Arial" w:eastAsia="Times New Roman" w:hAnsi="Arial" w:cs="Arial"/>
                <w:b/>
                <w:bCs/>
                <w:color w:val="000000"/>
                <w:lang w:eastAsia="es-ES"/>
              </w:rPr>
              <w:t>Duración total Itinerario</w:t>
            </w:r>
          </w:p>
        </w:tc>
      </w:tr>
      <w:tr w:rsidR="001E2446" w:rsidRPr="00C62215" w:rsidTr="00DB7DD7">
        <w:trPr>
          <w:cantSplit/>
          <w:trHeight w:val="253"/>
        </w:trPr>
        <w:tc>
          <w:tcPr>
            <w:tcW w:w="5825" w:type="dxa"/>
            <w:vMerge/>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b/>
                <w:bCs/>
                <w:color w:val="000000"/>
                <w:lang w:eastAsia="es-ES"/>
              </w:rPr>
            </w:pPr>
          </w:p>
        </w:tc>
        <w:tc>
          <w:tcPr>
            <w:tcW w:w="2268" w:type="dxa"/>
            <w:vMerge/>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E2446" w:rsidRPr="00C62215" w:rsidRDefault="001E2446" w:rsidP="00DB7DD7">
            <w:pPr>
              <w:spacing w:after="0" w:line="240" w:lineRule="auto"/>
              <w:jc w:val="center"/>
              <w:rPr>
                <w:rFonts w:ascii="Arial" w:eastAsia="Times New Roman" w:hAnsi="Arial" w:cs="Arial"/>
                <w:b/>
                <w:bCs/>
                <w:color w:val="000000"/>
                <w:lang w:eastAsia="es-ES"/>
              </w:rPr>
            </w:pPr>
          </w:p>
        </w:tc>
      </w:tr>
      <w:tr w:rsidR="001E2446" w:rsidRPr="00C62215" w:rsidTr="00DB7DD7">
        <w:trPr>
          <w:cantSplit/>
          <w:trHeight w:val="300"/>
        </w:trPr>
        <w:tc>
          <w:tcPr>
            <w:tcW w:w="5825"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Atención en sala en restaurante bar</w:t>
            </w:r>
          </w:p>
        </w:tc>
        <w:tc>
          <w:tcPr>
            <w:tcW w:w="2268" w:type="dxa"/>
            <w:tcBorders>
              <w:top w:val="single" w:sz="2" w:space="0" w:color="auto"/>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Atención al cliente en turismo y hostelería</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Cocina malagueña y tradicional. Sabor a Málaga</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1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Auxiliar de explotación ganadera</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300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Manipulación de carretillas elevadoras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Manipulación de productos fitosanitarios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Promoción turística local</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Aplicación de plaguicidas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Poda e injertos</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Inglés básico en atención al cliente en el comercio</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Gestión de residuos y compostaje</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200 horas</w:t>
            </w:r>
          </w:p>
        </w:tc>
      </w:tr>
      <w:tr w:rsidR="001E2446" w:rsidRPr="00C62215" w:rsidTr="00DB7DD7">
        <w:trPr>
          <w:cantSplit/>
          <w:trHeight w:val="300"/>
        </w:trPr>
        <w:tc>
          <w:tcPr>
            <w:tcW w:w="5825" w:type="dxa"/>
            <w:tcBorders>
              <w:top w:val="nil"/>
              <w:left w:val="single" w:sz="8" w:space="0" w:color="auto"/>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Gestión y dinamización de actividades de turismo activo</w:t>
            </w:r>
          </w:p>
        </w:tc>
        <w:tc>
          <w:tcPr>
            <w:tcW w:w="2268" w:type="dxa"/>
            <w:tcBorders>
              <w:top w:val="nil"/>
              <w:left w:val="nil"/>
              <w:bottom w:val="single" w:sz="4" w:space="0" w:color="auto"/>
              <w:right w:val="single" w:sz="4" w:space="0" w:color="auto"/>
            </w:tcBorders>
            <w:shd w:val="clear" w:color="auto" w:fill="auto"/>
            <w:noWrap/>
            <w:vAlign w:val="center"/>
            <w:hideMark/>
          </w:tcPr>
          <w:p w:rsidR="001E2446" w:rsidRPr="00C62215" w:rsidRDefault="001E2446" w:rsidP="00DB7DD7">
            <w:pPr>
              <w:spacing w:after="0"/>
              <w:jc w:val="center"/>
              <w:rPr>
                <w:rFonts w:ascii="Arial" w:hAnsi="Arial" w:cs="Arial"/>
                <w:color w:val="000000"/>
              </w:rPr>
            </w:pPr>
            <w:r w:rsidRPr="00C62215">
              <w:rPr>
                <w:rFonts w:ascii="Arial" w:hAnsi="Arial" w:cs="Arial"/>
                <w:color w:val="000000"/>
              </w:rPr>
              <w:t>200 horas</w:t>
            </w:r>
          </w:p>
        </w:tc>
      </w:tr>
    </w:tbl>
    <w:p w:rsidR="00BE2098" w:rsidRDefault="00BE2098" w:rsidP="00C62215">
      <w:pPr>
        <w:spacing w:before="120" w:after="120"/>
        <w:jc w:val="both"/>
        <w:rPr>
          <w:rFonts w:ascii="Arial" w:hAnsi="Arial" w:cs="Arial"/>
        </w:rPr>
      </w:pPr>
    </w:p>
    <w:p w:rsidR="00C62215" w:rsidRDefault="00C62215" w:rsidP="00C62215">
      <w:pPr>
        <w:spacing w:before="120" w:after="120"/>
        <w:jc w:val="both"/>
        <w:rPr>
          <w:rFonts w:ascii="Arial" w:hAnsi="Arial" w:cs="Arial"/>
        </w:rPr>
      </w:pPr>
    </w:p>
    <w:p w:rsidR="00C62215" w:rsidRPr="00C62215" w:rsidRDefault="00C62215" w:rsidP="00C62215">
      <w:pPr>
        <w:spacing w:before="120" w:after="120"/>
        <w:jc w:val="both"/>
        <w:rPr>
          <w:rFonts w:ascii="Arial" w:hAnsi="Arial" w:cs="Arial"/>
        </w:rPr>
      </w:pPr>
    </w:p>
    <w:p w:rsidR="00410169" w:rsidRPr="00C62215" w:rsidRDefault="00410169" w:rsidP="00410169">
      <w:pPr>
        <w:spacing w:before="120" w:after="120"/>
        <w:ind w:firstLine="709"/>
        <w:jc w:val="both"/>
        <w:rPr>
          <w:rFonts w:ascii="Arial" w:hAnsi="Arial" w:cs="Arial"/>
        </w:rPr>
      </w:pPr>
      <w:r w:rsidRPr="00C62215">
        <w:rPr>
          <w:rFonts w:ascii="Arial" w:hAnsi="Arial" w:cs="Arial"/>
        </w:rPr>
        <w:lastRenderedPageBreak/>
        <w:t xml:space="preserve">2. </w:t>
      </w:r>
      <w:r w:rsidRPr="00C62215">
        <w:rPr>
          <w:rFonts w:ascii="Arial" w:hAnsi="Arial" w:cs="Arial"/>
          <w:u w:val="single"/>
        </w:rPr>
        <w:t>Formación transversal y complementaria</w:t>
      </w:r>
      <w:r w:rsidRPr="00C62215">
        <w:rPr>
          <w:rFonts w:ascii="Arial" w:hAnsi="Arial" w:cs="Arial"/>
        </w:rPr>
        <w:t>. Junto a la form</w:t>
      </w:r>
      <w:r w:rsidR="00156B5B" w:rsidRPr="00C62215">
        <w:rPr>
          <w:rFonts w:ascii="Arial" w:hAnsi="Arial" w:cs="Arial"/>
        </w:rPr>
        <w:t xml:space="preserve">ación específica se llevará </w:t>
      </w:r>
      <w:r w:rsidRPr="00C62215">
        <w:rPr>
          <w:rFonts w:ascii="Arial" w:hAnsi="Arial" w:cs="Arial"/>
        </w:rPr>
        <w:t>la impartición de la siguiente formación transversal y complementaria como punto de activación de la persona beneficiaria, con el objetivo de que las personas participantes en los itinerarios obtengan una capacitación integral que complemente las acciones formativas específicas.</w:t>
      </w:r>
    </w:p>
    <w:p w:rsidR="0059068C" w:rsidRPr="00C62215" w:rsidRDefault="0059068C" w:rsidP="0059068C">
      <w:pPr>
        <w:spacing w:before="120" w:after="0"/>
        <w:ind w:firstLine="709"/>
        <w:jc w:val="both"/>
        <w:rPr>
          <w:rFonts w:ascii="Arial" w:hAnsi="Arial" w:cs="Arial"/>
        </w:rPr>
      </w:pPr>
      <w:r w:rsidRPr="00C62215">
        <w:rPr>
          <w:rFonts w:ascii="Arial" w:hAnsi="Arial" w:cs="Arial"/>
        </w:rPr>
        <w:t>a) Formación transversal:</w:t>
      </w:r>
    </w:p>
    <w:p w:rsidR="0059068C" w:rsidRPr="00C62215" w:rsidRDefault="0059068C" w:rsidP="0059068C">
      <w:pPr>
        <w:spacing w:after="0" w:line="240" w:lineRule="auto"/>
        <w:ind w:firstLine="993"/>
        <w:jc w:val="both"/>
        <w:rPr>
          <w:rFonts w:ascii="Arial" w:hAnsi="Arial" w:cs="Arial"/>
          <w:color w:val="000000"/>
        </w:rPr>
      </w:pPr>
      <w:r w:rsidRPr="00C62215">
        <w:rPr>
          <w:rFonts w:ascii="Arial" w:hAnsi="Arial" w:cs="Arial"/>
        </w:rPr>
        <w:t xml:space="preserve">- </w:t>
      </w:r>
      <w:r w:rsidRPr="00C62215">
        <w:rPr>
          <w:rFonts w:ascii="Arial" w:hAnsi="Arial" w:cs="Arial"/>
          <w:color w:val="000000"/>
        </w:rPr>
        <w:t>Igualdad de oportunidades entre mujeres y hombres</w:t>
      </w:r>
    </w:p>
    <w:p w:rsidR="0059068C" w:rsidRPr="00C62215" w:rsidRDefault="0059068C" w:rsidP="0059068C">
      <w:pPr>
        <w:spacing w:after="0" w:line="240" w:lineRule="auto"/>
        <w:ind w:firstLine="993"/>
        <w:jc w:val="both"/>
        <w:rPr>
          <w:rFonts w:ascii="Arial" w:hAnsi="Arial" w:cs="Arial"/>
          <w:color w:val="000000"/>
        </w:rPr>
      </w:pPr>
      <w:r w:rsidRPr="00C62215">
        <w:rPr>
          <w:rFonts w:ascii="Arial" w:hAnsi="Arial" w:cs="Arial"/>
          <w:color w:val="000000"/>
        </w:rPr>
        <w:t>- Igualdad de trato, no discriminación y lucha contra la exclusión social</w:t>
      </w:r>
    </w:p>
    <w:p w:rsidR="0059068C" w:rsidRPr="00C62215" w:rsidRDefault="0059068C" w:rsidP="0059068C">
      <w:pPr>
        <w:spacing w:after="0" w:line="240" w:lineRule="auto"/>
        <w:ind w:firstLine="993"/>
        <w:jc w:val="both"/>
        <w:rPr>
          <w:rFonts w:ascii="Arial" w:hAnsi="Arial" w:cs="Arial"/>
          <w:color w:val="000000"/>
        </w:rPr>
      </w:pPr>
      <w:r w:rsidRPr="00C62215">
        <w:rPr>
          <w:rFonts w:ascii="Arial" w:hAnsi="Arial" w:cs="Arial"/>
          <w:color w:val="000000"/>
        </w:rPr>
        <w:t>- Desarrollo sostenible, respeto y cuidado del medio ambiente</w:t>
      </w:r>
    </w:p>
    <w:p w:rsidR="0059068C" w:rsidRPr="00C62215" w:rsidRDefault="0059068C" w:rsidP="0059068C">
      <w:pPr>
        <w:spacing w:before="120" w:after="0"/>
        <w:ind w:firstLine="709"/>
        <w:jc w:val="both"/>
        <w:rPr>
          <w:rFonts w:ascii="Arial" w:hAnsi="Arial" w:cs="Arial"/>
        </w:rPr>
      </w:pPr>
      <w:r w:rsidRPr="00C62215">
        <w:rPr>
          <w:rFonts w:ascii="Arial" w:hAnsi="Arial" w:cs="Arial"/>
        </w:rPr>
        <w:t>b) Formación complementaria:</w:t>
      </w:r>
    </w:p>
    <w:p w:rsidR="0059068C" w:rsidRPr="00C62215" w:rsidRDefault="0059068C" w:rsidP="0059068C">
      <w:pPr>
        <w:spacing w:after="0" w:line="240" w:lineRule="auto"/>
        <w:ind w:firstLine="992"/>
        <w:jc w:val="both"/>
        <w:rPr>
          <w:rFonts w:ascii="Arial" w:hAnsi="Arial" w:cs="Arial"/>
          <w:color w:val="000000"/>
        </w:rPr>
      </w:pPr>
      <w:r w:rsidRPr="00C62215">
        <w:rPr>
          <w:rFonts w:ascii="Arial" w:hAnsi="Arial" w:cs="Arial"/>
          <w:color w:val="000000"/>
        </w:rPr>
        <w:t>- Nuevas Tecnologías de la Información y la Comunicación</w:t>
      </w:r>
    </w:p>
    <w:p w:rsidR="0059068C" w:rsidRPr="00C62215" w:rsidRDefault="0059068C" w:rsidP="0059068C">
      <w:pPr>
        <w:spacing w:after="0" w:line="240" w:lineRule="auto"/>
        <w:ind w:firstLine="992"/>
        <w:jc w:val="both"/>
        <w:rPr>
          <w:rFonts w:ascii="Arial" w:hAnsi="Arial" w:cs="Arial"/>
        </w:rPr>
      </w:pPr>
      <w:r w:rsidRPr="00C62215">
        <w:rPr>
          <w:rFonts w:ascii="Arial" w:hAnsi="Arial" w:cs="Arial"/>
          <w:color w:val="000000"/>
        </w:rPr>
        <w:t>- Habilidades sociales y desarrollo personal</w:t>
      </w:r>
    </w:p>
    <w:p w:rsidR="00410169" w:rsidRPr="00C62215" w:rsidRDefault="00410169" w:rsidP="00410169">
      <w:pPr>
        <w:spacing w:before="120" w:after="120"/>
        <w:ind w:firstLine="709"/>
        <w:jc w:val="both"/>
        <w:rPr>
          <w:rFonts w:ascii="Arial" w:hAnsi="Arial" w:cs="Arial"/>
        </w:rPr>
      </w:pPr>
      <w:r w:rsidRPr="00C62215">
        <w:rPr>
          <w:rFonts w:ascii="Arial" w:hAnsi="Arial" w:cs="Arial"/>
        </w:rPr>
        <w:t xml:space="preserve">3. </w:t>
      </w:r>
      <w:r w:rsidRPr="00C62215">
        <w:rPr>
          <w:rFonts w:ascii="Arial" w:hAnsi="Arial" w:cs="Arial"/>
          <w:u w:val="single"/>
        </w:rPr>
        <w:t>Tutorías y orientación</w:t>
      </w:r>
      <w:r w:rsidRPr="00C62215">
        <w:rPr>
          <w:rFonts w:ascii="Arial" w:hAnsi="Arial" w:cs="Arial"/>
        </w:rPr>
        <w:t xml:space="preserve">. Durante todo el itinerario formativo se realiza la </w:t>
      </w:r>
      <w:proofErr w:type="spellStart"/>
      <w:r w:rsidRPr="00C62215">
        <w:rPr>
          <w:rFonts w:ascii="Arial" w:hAnsi="Arial" w:cs="Arial"/>
        </w:rPr>
        <w:t>tutorización</w:t>
      </w:r>
      <w:proofErr w:type="spellEnd"/>
      <w:r w:rsidRPr="00C62215">
        <w:rPr>
          <w:rFonts w:ascii="Arial" w:hAnsi="Arial" w:cs="Arial"/>
        </w:rPr>
        <w:t xml:space="preserve"> de las personas participantes en el mismo que permitirá detectar las necesidades de adaptación del aprendizaje, el empoderamiento de la persona en su proceso formativo y promover el interés de la formación y el enriquecimiento como parte de todos los ciclos de vida. </w:t>
      </w:r>
    </w:p>
    <w:p w:rsidR="00273205" w:rsidRPr="00C62215" w:rsidRDefault="00410169" w:rsidP="001F358D">
      <w:pPr>
        <w:spacing w:before="120" w:after="120"/>
        <w:ind w:firstLine="709"/>
        <w:jc w:val="both"/>
        <w:rPr>
          <w:rFonts w:ascii="Arial" w:hAnsi="Arial" w:cs="Arial"/>
          <w:bCs/>
        </w:rPr>
      </w:pPr>
      <w:r w:rsidRPr="00C62215">
        <w:rPr>
          <w:rFonts w:ascii="Arial" w:hAnsi="Arial" w:cs="Arial"/>
        </w:rPr>
        <w:t xml:space="preserve">4. </w:t>
      </w:r>
      <w:r w:rsidRPr="00C62215">
        <w:rPr>
          <w:rFonts w:ascii="Arial" w:hAnsi="Arial" w:cs="Arial"/>
          <w:u w:val="single"/>
        </w:rPr>
        <w:t>Ayudas económicas</w:t>
      </w:r>
      <w:r w:rsidRPr="00C62215">
        <w:rPr>
          <w:rFonts w:ascii="Arial" w:hAnsi="Arial" w:cs="Arial"/>
        </w:rPr>
        <w:t xml:space="preserve">. </w:t>
      </w:r>
      <w:r w:rsidR="00156B5B" w:rsidRPr="00C62215">
        <w:rPr>
          <w:rFonts w:ascii="Arial" w:hAnsi="Arial" w:cs="Arial"/>
        </w:rPr>
        <w:t>Se concederán becas a la finalización de los itinerarios a aquellas personas que cumplan con los requisitos que se establecerán en las diferentes convocatorias.</w:t>
      </w:r>
    </w:p>
    <w:p w:rsidR="00646A8C" w:rsidRPr="00C62215" w:rsidRDefault="00646A8C" w:rsidP="00A53C08">
      <w:pPr>
        <w:autoSpaceDE w:val="0"/>
        <w:autoSpaceDN w:val="0"/>
        <w:adjustRightInd w:val="0"/>
        <w:spacing w:after="0" w:line="264" w:lineRule="auto"/>
        <w:rPr>
          <w:rFonts w:ascii="Arial" w:hAnsi="Arial" w:cs="Arial"/>
          <w:b/>
          <w:color w:val="1F497D" w:themeColor="text2"/>
        </w:rPr>
      </w:pPr>
    </w:p>
    <w:p w:rsidR="008515DA" w:rsidRPr="00C62215" w:rsidRDefault="00C62215" w:rsidP="006E5295">
      <w:pPr>
        <w:autoSpaceDE w:val="0"/>
        <w:autoSpaceDN w:val="0"/>
        <w:adjustRightInd w:val="0"/>
        <w:spacing w:after="0" w:line="264" w:lineRule="auto"/>
        <w:ind w:left="708"/>
        <w:rPr>
          <w:rFonts w:ascii="Arial" w:hAnsi="Arial" w:cs="Arial"/>
          <w:b/>
          <w:color w:val="1F497D" w:themeColor="text2"/>
        </w:rPr>
      </w:pPr>
      <w:r w:rsidRPr="00C62215">
        <w:rPr>
          <w:rFonts w:ascii="Arial" w:hAnsi="Arial" w:cs="Arial"/>
          <w:b/>
          <w:color w:val="1F497D" w:themeColor="text2"/>
        </w:rPr>
        <w:t>5</w:t>
      </w:r>
      <w:r w:rsidR="008515DA" w:rsidRPr="00C62215">
        <w:rPr>
          <w:rFonts w:ascii="Arial" w:hAnsi="Arial" w:cs="Arial"/>
          <w:b/>
          <w:color w:val="1F497D" w:themeColor="text2"/>
        </w:rPr>
        <w:t xml:space="preserve">.2. </w:t>
      </w:r>
      <w:r w:rsidR="00A631C9" w:rsidRPr="00C62215">
        <w:rPr>
          <w:rFonts w:ascii="Arial" w:hAnsi="Arial" w:cs="Arial"/>
          <w:b/>
          <w:color w:val="1F497D" w:themeColor="text2"/>
        </w:rPr>
        <w:t xml:space="preserve">JORNADAS DE ACTIVACIÓN E INTERCAMBIO DE EXPERIENCIAS Y BUENAS PRÁCTICAS. </w:t>
      </w:r>
    </w:p>
    <w:p w:rsidR="00156B5B" w:rsidRPr="00C62215" w:rsidRDefault="004C01BA" w:rsidP="00156B5B">
      <w:pPr>
        <w:autoSpaceDE w:val="0"/>
        <w:autoSpaceDN w:val="0"/>
        <w:adjustRightInd w:val="0"/>
        <w:spacing w:before="120" w:after="120" w:line="264" w:lineRule="auto"/>
        <w:rPr>
          <w:rFonts w:ascii="Arial" w:hAnsi="Arial" w:cs="Arial"/>
        </w:rPr>
      </w:pPr>
      <w:r w:rsidRPr="00C62215">
        <w:rPr>
          <w:rFonts w:ascii="Arial" w:hAnsi="Arial" w:cs="Arial"/>
        </w:rPr>
        <w:t>Se llevarán a cabo un total de 10 jornadas</w:t>
      </w:r>
      <w:r w:rsidR="00156B5B" w:rsidRPr="00C62215">
        <w:rPr>
          <w:rFonts w:ascii="Arial" w:hAnsi="Arial" w:cs="Arial"/>
        </w:rPr>
        <w:t xml:space="preserve"> dirigidas tanto a profesionales como a las personas beneficiarias del proyecto.</w:t>
      </w:r>
    </w:p>
    <w:p w:rsidR="004D685F" w:rsidRPr="00C62215" w:rsidRDefault="004D685F" w:rsidP="00156B5B">
      <w:pPr>
        <w:autoSpaceDE w:val="0"/>
        <w:autoSpaceDN w:val="0"/>
        <w:adjustRightInd w:val="0"/>
        <w:spacing w:before="120" w:after="120" w:line="264" w:lineRule="auto"/>
        <w:rPr>
          <w:rFonts w:ascii="Arial" w:eastAsia="Calibri" w:hAnsi="Arial" w:cs="Arial"/>
        </w:rPr>
      </w:pPr>
    </w:p>
    <w:p w:rsidR="009E57EC" w:rsidRPr="00C62215" w:rsidRDefault="009E57EC" w:rsidP="00156B5B">
      <w:pPr>
        <w:pStyle w:val="Ttulo1"/>
        <w:rPr>
          <w:rFonts w:ascii="Arial" w:hAnsi="Arial" w:cs="Arial"/>
          <w:b/>
          <w:color w:val="1F497D" w:themeColor="text2"/>
          <w:sz w:val="22"/>
          <w:szCs w:val="22"/>
        </w:rPr>
      </w:pPr>
      <w:r w:rsidRPr="00C62215">
        <w:rPr>
          <w:rFonts w:ascii="Arial" w:hAnsi="Arial" w:cs="Arial"/>
          <w:b/>
          <w:color w:val="1F497D" w:themeColor="text2"/>
          <w:sz w:val="22"/>
          <w:szCs w:val="22"/>
        </w:rPr>
        <w:t>DERIVACIÓN</w:t>
      </w:r>
      <w:r w:rsidR="00156B5B" w:rsidRPr="00C62215">
        <w:rPr>
          <w:rFonts w:ascii="Arial" w:hAnsi="Arial" w:cs="Arial"/>
          <w:b/>
          <w:color w:val="1F497D" w:themeColor="text2"/>
          <w:sz w:val="22"/>
          <w:szCs w:val="22"/>
        </w:rPr>
        <w:t xml:space="preserve"> DE PERSONAS INTERESADAS</w:t>
      </w:r>
      <w:r w:rsidR="00C62215" w:rsidRPr="00C62215">
        <w:rPr>
          <w:rFonts w:ascii="Arial" w:hAnsi="Arial" w:cs="Arial"/>
          <w:b/>
          <w:color w:val="1F497D" w:themeColor="text2"/>
          <w:sz w:val="22"/>
          <w:szCs w:val="22"/>
        </w:rPr>
        <w:t>.</w:t>
      </w:r>
    </w:p>
    <w:p w:rsidR="009E57EC" w:rsidRPr="00C62215" w:rsidRDefault="009E57EC" w:rsidP="009A10A1">
      <w:pPr>
        <w:spacing w:before="120" w:after="120" w:line="240" w:lineRule="atLeast"/>
        <w:jc w:val="both"/>
        <w:rPr>
          <w:rFonts w:ascii="Arial" w:hAnsi="Arial" w:cs="Arial"/>
        </w:rPr>
      </w:pPr>
      <w:r w:rsidRPr="00C62215">
        <w:rPr>
          <w:rFonts w:ascii="Arial" w:hAnsi="Arial" w:cs="Arial"/>
        </w:rPr>
        <w:t>La derivación de las personas interesadas en p</w:t>
      </w:r>
      <w:r w:rsidR="009A10A1" w:rsidRPr="00C62215">
        <w:rPr>
          <w:rFonts w:ascii="Arial" w:hAnsi="Arial" w:cs="Arial"/>
        </w:rPr>
        <w:t>articipar en el proceso selectiv</w:t>
      </w:r>
      <w:r w:rsidRPr="00C62215">
        <w:rPr>
          <w:rFonts w:ascii="Arial" w:hAnsi="Arial" w:cs="Arial"/>
        </w:rPr>
        <w:t>o se  podrá realizar de las siguientes formas:</w:t>
      </w:r>
    </w:p>
    <w:p w:rsidR="009E57EC" w:rsidRPr="00C62215" w:rsidRDefault="009E57EC" w:rsidP="009A10A1">
      <w:pPr>
        <w:pStyle w:val="Prrafodelista"/>
        <w:numPr>
          <w:ilvl w:val="0"/>
          <w:numId w:val="8"/>
        </w:numPr>
        <w:spacing w:before="120" w:after="120" w:line="240" w:lineRule="atLeast"/>
        <w:jc w:val="both"/>
        <w:rPr>
          <w:rFonts w:ascii="Arial" w:hAnsi="Arial" w:cs="Arial"/>
        </w:rPr>
      </w:pPr>
      <w:r w:rsidRPr="00C62215">
        <w:rPr>
          <w:rFonts w:ascii="Arial" w:hAnsi="Arial" w:cs="Arial"/>
        </w:rPr>
        <w:t>Por me</w:t>
      </w:r>
      <w:r w:rsidR="00156B5B" w:rsidRPr="00C62215">
        <w:rPr>
          <w:rFonts w:ascii="Arial" w:hAnsi="Arial" w:cs="Arial"/>
        </w:rPr>
        <w:t xml:space="preserve">dio de email al </w:t>
      </w:r>
      <w:proofErr w:type="spellStart"/>
      <w:r w:rsidR="00156B5B" w:rsidRPr="00C62215">
        <w:rPr>
          <w:rFonts w:ascii="Arial" w:hAnsi="Arial" w:cs="Arial"/>
        </w:rPr>
        <w:t>ténic@</w:t>
      </w:r>
      <w:proofErr w:type="spellEnd"/>
      <w:r w:rsidR="00156B5B" w:rsidRPr="00C62215">
        <w:rPr>
          <w:rFonts w:ascii="Arial" w:hAnsi="Arial" w:cs="Arial"/>
        </w:rPr>
        <w:t xml:space="preserve"> orientado</w:t>
      </w:r>
      <w:r w:rsidRPr="00C62215">
        <w:rPr>
          <w:rFonts w:ascii="Arial" w:hAnsi="Arial" w:cs="Arial"/>
        </w:rPr>
        <w:t>r</w:t>
      </w:r>
      <w:r w:rsidR="00156B5B" w:rsidRPr="00C62215">
        <w:rPr>
          <w:rFonts w:ascii="Arial" w:hAnsi="Arial" w:cs="Arial"/>
        </w:rPr>
        <w:t>/a</w:t>
      </w:r>
      <w:r w:rsidRPr="00C62215">
        <w:rPr>
          <w:rFonts w:ascii="Arial" w:hAnsi="Arial" w:cs="Arial"/>
        </w:rPr>
        <w:t xml:space="preserve"> de la zona.</w:t>
      </w:r>
    </w:p>
    <w:p w:rsidR="009E57EC" w:rsidRPr="00C62215" w:rsidRDefault="009E57EC" w:rsidP="009A10A1">
      <w:pPr>
        <w:pStyle w:val="Prrafodelista"/>
        <w:numPr>
          <w:ilvl w:val="0"/>
          <w:numId w:val="8"/>
        </w:numPr>
        <w:spacing w:before="120" w:after="120" w:line="240" w:lineRule="atLeast"/>
        <w:jc w:val="both"/>
        <w:rPr>
          <w:rFonts w:ascii="Arial" w:hAnsi="Arial" w:cs="Arial"/>
        </w:rPr>
      </w:pPr>
      <w:r w:rsidRPr="00C62215">
        <w:rPr>
          <w:rFonts w:ascii="Arial" w:hAnsi="Arial" w:cs="Arial"/>
        </w:rPr>
        <w:t>Por teléfono.</w:t>
      </w:r>
    </w:p>
    <w:p w:rsidR="009E57EC" w:rsidRPr="00C62215" w:rsidRDefault="009E57EC" w:rsidP="009A10A1">
      <w:pPr>
        <w:pStyle w:val="Prrafodelista"/>
        <w:numPr>
          <w:ilvl w:val="0"/>
          <w:numId w:val="8"/>
        </w:numPr>
        <w:spacing w:before="120" w:after="120" w:line="240" w:lineRule="atLeast"/>
        <w:jc w:val="both"/>
        <w:rPr>
          <w:rFonts w:ascii="Arial" w:hAnsi="Arial" w:cs="Arial"/>
        </w:rPr>
      </w:pPr>
      <w:r w:rsidRPr="00C62215">
        <w:rPr>
          <w:rFonts w:ascii="Arial" w:hAnsi="Arial" w:cs="Arial"/>
        </w:rPr>
        <w:t>Mediante el registro de personas interesadas que se enviar</w:t>
      </w:r>
      <w:r w:rsidR="00156B5B" w:rsidRPr="00C62215">
        <w:rPr>
          <w:rFonts w:ascii="Arial" w:hAnsi="Arial" w:cs="Arial"/>
        </w:rPr>
        <w:t xml:space="preserve">á al </w:t>
      </w:r>
      <w:proofErr w:type="spellStart"/>
      <w:r w:rsidR="00156B5B" w:rsidRPr="00C62215">
        <w:rPr>
          <w:rFonts w:ascii="Arial" w:hAnsi="Arial" w:cs="Arial"/>
        </w:rPr>
        <w:t>técnic@</w:t>
      </w:r>
      <w:proofErr w:type="spellEnd"/>
      <w:r w:rsidR="00156B5B" w:rsidRPr="00C62215">
        <w:rPr>
          <w:rFonts w:ascii="Arial" w:hAnsi="Arial" w:cs="Arial"/>
        </w:rPr>
        <w:t xml:space="preserve"> orientado</w:t>
      </w:r>
      <w:r w:rsidRPr="00C62215">
        <w:rPr>
          <w:rFonts w:ascii="Arial" w:hAnsi="Arial" w:cs="Arial"/>
        </w:rPr>
        <w:t>r</w:t>
      </w:r>
      <w:r w:rsidR="00156B5B" w:rsidRPr="00C62215">
        <w:rPr>
          <w:rFonts w:ascii="Arial" w:hAnsi="Arial" w:cs="Arial"/>
        </w:rPr>
        <w:t>/a</w:t>
      </w:r>
      <w:r w:rsidRPr="00C62215">
        <w:rPr>
          <w:rFonts w:ascii="Arial" w:hAnsi="Arial" w:cs="Arial"/>
        </w:rPr>
        <w:t xml:space="preserve"> de la zona.</w:t>
      </w:r>
    </w:p>
    <w:p w:rsidR="009E57EC" w:rsidRPr="00C62215" w:rsidRDefault="009E57EC" w:rsidP="009A10A1">
      <w:pPr>
        <w:spacing w:before="120" w:after="120" w:line="240" w:lineRule="atLeast"/>
        <w:jc w:val="both"/>
        <w:rPr>
          <w:rFonts w:ascii="Arial" w:hAnsi="Arial" w:cs="Arial"/>
        </w:rPr>
      </w:pPr>
      <w:r w:rsidRPr="00C62215">
        <w:rPr>
          <w:rFonts w:ascii="Arial" w:hAnsi="Arial" w:cs="Arial"/>
        </w:rPr>
        <w:t>El email y teléfono de contacto le</w:t>
      </w:r>
      <w:r w:rsidR="00156B5B" w:rsidRPr="00C62215">
        <w:rPr>
          <w:rFonts w:ascii="Arial" w:hAnsi="Arial" w:cs="Arial"/>
        </w:rPr>
        <w:t xml:space="preserve">s será facilitado por el </w:t>
      </w:r>
      <w:proofErr w:type="spellStart"/>
      <w:r w:rsidR="00156B5B" w:rsidRPr="00C62215">
        <w:rPr>
          <w:rFonts w:ascii="Arial" w:hAnsi="Arial" w:cs="Arial"/>
        </w:rPr>
        <w:t>técnic@</w:t>
      </w:r>
      <w:proofErr w:type="spellEnd"/>
      <w:r w:rsidRPr="00C62215">
        <w:rPr>
          <w:rFonts w:ascii="Arial" w:hAnsi="Arial" w:cs="Arial"/>
        </w:rPr>
        <w:t xml:space="preserve"> orientador</w:t>
      </w:r>
      <w:r w:rsidR="00156B5B" w:rsidRPr="00C62215">
        <w:rPr>
          <w:rFonts w:ascii="Arial" w:hAnsi="Arial" w:cs="Arial"/>
        </w:rPr>
        <w:t>/a</w:t>
      </w:r>
      <w:r w:rsidRPr="00C62215">
        <w:rPr>
          <w:rFonts w:ascii="Arial" w:hAnsi="Arial" w:cs="Arial"/>
        </w:rPr>
        <w:t xml:space="preserve"> de la zona</w:t>
      </w:r>
      <w:r w:rsidR="00ED534C" w:rsidRPr="00C62215">
        <w:rPr>
          <w:rFonts w:ascii="Arial" w:hAnsi="Arial" w:cs="Arial"/>
        </w:rPr>
        <w:t xml:space="preserve"> </w:t>
      </w:r>
      <w:r w:rsidR="00156B5B" w:rsidRPr="00C62215">
        <w:rPr>
          <w:rFonts w:ascii="Arial" w:hAnsi="Arial" w:cs="Arial"/>
        </w:rPr>
        <w:t>e</w:t>
      </w:r>
      <w:r w:rsidR="00ED534C" w:rsidRPr="00C62215">
        <w:rPr>
          <w:rFonts w:ascii="Arial" w:hAnsi="Arial" w:cs="Arial"/>
        </w:rPr>
        <w:t>n la visita y difusión del proyecto</w:t>
      </w:r>
      <w:r w:rsidRPr="00C62215">
        <w:rPr>
          <w:rFonts w:ascii="Arial" w:hAnsi="Arial" w:cs="Arial"/>
        </w:rPr>
        <w:t>.</w:t>
      </w:r>
    </w:p>
    <w:p w:rsidR="004D685F" w:rsidRPr="00C62215" w:rsidRDefault="004D685F" w:rsidP="009A10A1">
      <w:pPr>
        <w:spacing w:before="120" w:after="120" w:line="240" w:lineRule="atLeast"/>
        <w:jc w:val="both"/>
        <w:rPr>
          <w:rFonts w:ascii="Arial" w:hAnsi="Arial" w:cs="Arial"/>
        </w:rPr>
      </w:pPr>
    </w:p>
    <w:p w:rsidR="00E07415" w:rsidRPr="00C62215" w:rsidRDefault="00E07415" w:rsidP="009A10A1">
      <w:pPr>
        <w:spacing w:before="120" w:after="120" w:line="240" w:lineRule="atLeast"/>
        <w:jc w:val="both"/>
        <w:rPr>
          <w:rFonts w:ascii="Arial" w:hAnsi="Arial" w:cs="Arial"/>
        </w:rPr>
      </w:pPr>
    </w:p>
    <w:p w:rsidR="00E07415" w:rsidRPr="00C62215" w:rsidRDefault="00E07415" w:rsidP="009A10A1">
      <w:pPr>
        <w:spacing w:before="120" w:after="120" w:line="240" w:lineRule="atLeast"/>
        <w:jc w:val="both"/>
        <w:rPr>
          <w:rFonts w:ascii="Arial" w:hAnsi="Arial" w:cs="Arial"/>
        </w:rPr>
      </w:pPr>
    </w:p>
    <w:p w:rsidR="00E07415" w:rsidRPr="00C62215" w:rsidRDefault="00E07415" w:rsidP="009A10A1">
      <w:pPr>
        <w:spacing w:before="120" w:after="120" w:line="240" w:lineRule="atLeast"/>
        <w:jc w:val="both"/>
        <w:rPr>
          <w:rFonts w:ascii="Arial" w:hAnsi="Arial" w:cs="Arial"/>
        </w:rPr>
      </w:pPr>
    </w:p>
    <w:p w:rsidR="00E07415" w:rsidRPr="00C62215" w:rsidRDefault="00E07415" w:rsidP="009A10A1">
      <w:pPr>
        <w:spacing w:before="120" w:after="120" w:line="240" w:lineRule="atLeast"/>
        <w:jc w:val="both"/>
        <w:rPr>
          <w:rFonts w:ascii="Arial" w:hAnsi="Arial" w:cs="Arial"/>
        </w:rPr>
      </w:pPr>
    </w:p>
    <w:p w:rsidR="00500397" w:rsidRPr="00C62215" w:rsidRDefault="00500397" w:rsidP="00156B5B">
      <w:pPr>
        <w:pStyle w:val="Ttulo1"/>
        <w:rPr>
          <w:rFonts w:ascii="Arial" w:hAnsi="Arial" w:cs="Arial"/>
          <w:b/>
          <w:color w:val="1F497D" w:themeColor="text2"/>
          <w:sz w:val="22"/>
          <w:szCs w:val="22"/>
        </w:rPr>
      </w:pPr>
      <w:r w:rsidRPr="00C62215">
        <w:rPr>
          <w:rFonts w:ascii="Arial" w:hAnsi="Arial" w:cs="Arial"/>
          <w:b/>
          <w:color w:val="1F497D" w:themeColor="text2"/>
          <w:sz w:val="22"/>
          <w:szCs w:val="22"/>
        </w:rPr>
        <w:lastRenderedPageBreak/>
        <w:t xml:space="preserve">PROCESO DE PARTICIPACIÓN Y SELECCIÓN DE LAS PERSONAS </w:t>
      </w:r>
      <w:r w:rsidR="00C62215" w:rsidRPr="00C62215">
        <w:rPr>
          <w:rFonts w:ascii="Arial" w:hAnsi="Arial" w:cs="Arial"/>
          <w:b/>
          <w:color w:val="1F497D" w:themeColor="text2"/>
          <w:sz w:val="22"/>
          <w:szCs w:val="22"/>
        </w:rPr>
        <w:t>BENEFICIARIAS.</w:t>
      </w:r>
    </w:p>
    <w:p w:rsidR="007429FF" w:rsidRPr="00C62215" w:rsidRDefault="007429FF" w:rsidP="009A10A1">
      <w:pPr>
        <w:pStyle w:val="BodyText21"/>
        <w:spacing w:line="240" w:lineRule="atLeast"/>
        <w:jc w:val="both"/>
        <w:rPr>
          <w:rFonts w:eastAsiaTheme="minorHAnsi" w:cs="Arial"/>
          <w:bCs/>
          <w:sz w:val="22"/>
          <w:szCs w:val="22"/>
          <w:lang w:eastAsia="en-US"/>
        </w:rPr>
      </w:pPr>
      <w:r w:rsidRPr="00C62215">
        <w:rPr>
          <w:rFonts w:eastAsiaTheme="minorHAnsi" w:cs="Arial"/>
          <w:bCs/>
          <w:sz w:val="22"/>
          <w:szCs w:val="22"/>
          <w:lang w:eastAsia="en-US"/>
        </w:rPr>
        <w:t xml:space="preserve">En el BOPMA número 112 de 12 de junio de 2020 se publicaron las “Bases Reguladoras para la selección de participantes de los itinerarios de formación incentivada del proyecto </w:t>
      </w:r>
      <w:proofErr w:type="spellStart"/>
      <w:r w:rsidRPr="00C62215">
        <w:rPr>
          <w:rFonts w:eastAsiaTheme="minorHAnsi" w:cs="Arial"/>
          <w:bCs/>
          <w:sz w:val="22"/>
          <w:szCs w:val="22"/>
          <w:lang w:eastAsia="en-US"/>
        </w:rPr>
        <w:t>enRedateMás</w:t>
      </w:r>
      <w:proofErr w:type="spellEnd"/>
      <w:r w:rsidRPr="00C62215">
        <w:rPr>
          <w:rFonts w:eastAsiaTheme="minorHAnsi" w:cs="Arial"/>
          <w:bCs/>
          <w:sz w:val="22"/>
          <w:szCs w:val="22"/>
          <w:lang w:eastAsia="en-US"/>
        </w:rPr>
        <w:t xml:space="preserve">, cofinanciado en un 80% por el Fondo Social Europeo a través de la convocatoria 2018 de ayudas AP-POEFE, previstas en el eje 2 del programa operativo de </w:t>
      </w:r>
      <w:r w:rsidR="0096364B" w:rsidRPr="00C62215">
        <w:rPr>
          <w:rFonts w:eastAsiaTheme="minorHAnsi" w:cs="Arial"/>
          <w:bCs/>
          <w:sz w:val="22"/>
          <w:szCs w:val="22"/>
          <w:lang w:eastAsia="en-US"/>
        </w:rPr>
        <w:t>empleo, formación y educación”</w:t>
      </w:r>
      <w:r w:rsidR="00C2178E" w:rsidRPr="00C62215">
        <w:rPr>
          <w:rFonts w:eastAsiaTheme="minorHAnsi" w:cs="Arial"/>
          <w:bCs/>
          <w:sz w:val="22"/>
          <w:szCs w:val="22"/>
          <w:lang w:eastAsia="en-US"/>
        </w:rPr>
        <w:t>, y en el BOPMA número 162 de 24 de agosto 2020 se publicó modificación.</w:t>
      </w:r>
    </w:p>
    <w:p w:rsidR="00156B5B" w:rsidRPr="00C62215" w:rsidRDefault="00156B5B" w:rsidP="009A10A1">
      <w:pPr>
        <w:pStyle w:val="BodyText21"/>
        <w:spacing w:line="240" w:lineRule="atLeast"/>
        <w:jc w:val="both"/>
        <w:rPr>
          <w:rFonts w:eastAsiaTheme="minorHAnsi" w:cs="Arial"/>
          <w:bCs/>
          <w:sz w:val="22"/>
          <w:szCs w:val="22"/>
          <w:lang w:eastAsia="en-US"/>
        </w:rPr>
      </w:pPr>
    </w:p>
    <w:p w:rsidR="006E1474" w:rsidRPr="00C62215" w:rsidRDefault="00A22FF5" w:rsidP="009A10A1">
      <w:pPr>
        <w:pStyle w:val="BodyText21"/>
        <w:spacing w:line="240" w:lineRule="atLeast"/>
        <w:jc w:val="both"/>
        <w:rPr>
          <w:rFonts w:eastAsiaTheme="minorHAnsi" w:cs="Arial"/>
          <w:bCs/>
          <w:sz w:val="22"/>
          <w:szCs w:val="22"/>
          <w:lang w:eastAsia="en-US"/>
        </w:rPr>
      </w:pPr>
      <w:r w:rsidRPr="00C62215">
        <w:rPr>
          <w:rFonts w:eastAsiaTheme="minorHAnsi" w:cs="Arial"/>
          <w:bCs/>
          <w:sz w:val="22"/>
          <w:szCs w:val="22"/>
          <w:lang w:eastAsia="en-US"/>
        </w:rPr>
        <w:t>El procedimiento de participación, las solicit</w:t>
      </w:r>
      <w:r w:rsidR="007429FF" w:rsidRPr="00C62215">
        <w:rPr>
          <w:rFonts w:eastAsiaTheme="minorHAnsi" w:cs="Arial"/>
          <w:bCs/>
          <w:sz w:val="22"/>
          <w:szCs w:val="22"/>
          <w:lang w:eastAsia="en-US"/>
        </w:rPr>
        <w:t>udes, documentación a presentar, criterios de valoración de solicitudes y medios de notificación se establecerán en la</w:t>
      </w:r>
      <w:r w:rsidR="00ED534C" w:rsidRPr="00C62215">
        <w:rPr>
          <w:rFonts w:eastAsiaTheme="minorHAnsi" w:cs="Arial"/>
          <w:bCs/>
          <w:sz w:val="22"/>
          <w:szCs w:val="22"/>
          <w:lang w:eastAsia="en-US"/>
        </w:rPr>
        <w:t>s diferentes</w:t>
      </w:r>
      <w:r w:rsidR="007429FF" w:rsidRPr="00C62215">
        <w:rPr>
          <w:rFonts w:eastAsiaTheme="minorHAnsi" w:cs="Arial"/>
          <w:bCs/>
          <w:sz w:val="22"/>
          <w:szCs w:val="22"/>
          <w:lang w:eastAsia="en-US"/>
        </w:rPr>
        <w:t xml:space="preserve"> convocatoria</w:t>
      </w:r>
      <w:r w:rsidR="00ED534C" w:rsidRPr="00C62215">
        <w:rPr>
          <w:rFonts w:eastAsiaTheme="minorHAnsi" w:cs="Arial"/>
          <w:bCs/>
          <w:sz w:val="22"/>
          <w:szCs w:val="22"/>
          <w:lang w:eastAsia="en-US"/>
        </w:rPr>
        <w:t>s de participación que se irán publicando a lo largo del proyecto en el BOPMA</w:t>
      </w:r>
      <w:r w:rsidR="007429FF" w:rsidRPr="00C62215">
        <w:rPr>
          <w:rFonts w:eastAsiaTheme="minorHAnsi" w:cs="Arial"/>
          <w:bCs/>
          <w:sz w:val="22"/>
          <w:szCs w:val="22"/>
          <w:lang w:eastAsia="en-US"/>
        </w:rPr>
        <w:t>.</w:t>
      </w:r>
    </w:p>
    <w:p w:rsidR="009A10A1" w:rsidRDefault="009A10A1" w:rsidP="009A10A1">
      <w:pPr>
        <w:pStyle w:val="BodyText21"/>
        <w:spacing w:line="240" w:lineRule="atLeast"/>
        <w:jc w:val="both"/>
        <w:rPr>
          <w:rFonts w:eastAsiaTheme="minorHAnsi" w:cs="Arial"/>
          <w:bCs/>
          <w:sz w:val="22"/>
          <w:szCs w:val="22"/>
          <w:lang w:eastAsia="en-US"/>
        </w:rPr>
      </w:pPr>
    </w:p>
    <w:p w:rsidR="00C62215" w:rsidRPr="00C62215" w:rsidRDefault="00C62215" w:rsidP="009A10A1">
      <w:pPr>
        <w:pStyle w:val="BodyText21"/>
        <w:spacing w:line="240" w:lineRule="atLeast"/>
        <w:jc w:val="both"/>
        <w:rPr>
          <w:rFonts w:eastAsiaTheme="minorHAnsi" w:cs="Arial"/>
          <w:bCs/>
          <w:sz w:val="22"/>
          <w:szCs w:val="22"/>
          <w:lang w:eastAsia="en-US"/>
        </w:rPr>
      </w:pPr>
    </w:p>
    <w:p w:rsidR="006E1474" w:rsidRPr="00C62215" w:rsidRDefault="004A6464" w:rsidP="00C62215">
      <w:pPr>
        <w:pStyle w:val="Ttulo1"/>
        <w:jc w:val="both"/>
        <w:rPr>
          <w:rFonts w:ascii="Arial" w:hAnsi="Arial" w:cs="Arial"/>
          <w:b/>
          <w:color w:val="1F497D" w:themeColor="text2"/>
          <w:sz w:val="22"/>
          <w:szCs w:val="22"/>
        </w:rPr>
      </w:pPr>
      <w:r>
        <w:rPr>
          <w:rFonts w:ascii="Arial" w:hAnsi="Arial" w:cs="Arial"/>
          <w:b/>
          <w:color w:val="1F497D" w:themeColor="text2"/>
          <w:sz w:val="22"/>
          <w:szCs w:val="22"/>
        </w:rPr>
        <w:t>OBLIGACIONES Y DERECHOS DE LAS</w:t>
      </w:r>
      <w:r w:rsidR="006E1474" w:rsidRPr="00C62215">
        <w:rPr>
          <w:rFonts w:ascii="Arial" w:hAnsi="Arial" w:cs="Arial"/>
          <w:b/>
          <w:color w:val="1F497D" w:themeColor="text2"/>
          <w:sz w:val="22"/>
          <w:szCs w:val="22"/>
        </w:rPr>
        <w:t xml:space="preserve"> PERSONAS </w:t>
      </w:r>
      <w:r w:rsidR="00C62215" w:rsidRPr="00C62215">
        <w:rPr>
          <w:rFonts w:ascii="Arial" w:hAnsi="Arial" w:cs="Arial"/>
          <w:b/>
          <w:color w:val="1F497D" w:themeColor="text2"/>
          <w:sz w:val="22"/>
          <w:szCs w:val="22"/>
        </w:rPr>
        <w:t>BENEFICIARIAS</w:t>
      </w:r>
    </w:p>
    <w:p w:rsidR="006E1474" w:rsidRPr="00C62215" w:rsidRDefault="00C62215" w:rsidP="00C7136A">
      <w:pPr>
        <w:spacing w:line="360" w:lineRule="auto"/>
        <w:ind w:firstLine="360"/>
        <w:jc w:val="both"/>
        <w:rPr>
          <w:rFonts w:ascii="Arial" w:hAnsi="Arial" w:cs="Arial"/>
          <w:b/>
          <w:color w:val="1F497D" w:themeColor="text2"/>
        </w:rPr>
      </w:pPr>
      <w:r w:rsidRPr="00C62215">
        <w:rPr>
          <w:rFonts w:ascii="Arial" w:hAnsi="Arial" w:cs="Arial"/>
          <w:b/>
          <w:color w:val="1F497D" w:themeColor="text2"/>
        </w:rPr>
        <w:t>8</w:t>
      </w:r>
      <w:r w:rsidR="006E1474" w:rsidRPr="00C62215">
        <w:rPr>
          <w:rFonts w:ascii="Arial" w:hAnsi="Arial" w:cs="Arial"/>
          <w:b/>
          <w:color w:val="1F497D" w:themeColor="text2"/>
        </w:rPr>
        <w:t>.1. OBLIGACIONES DE LAS PERSONAS BENEFICIARIAS.</w:t>
      </w:r>
    </w:p>
    <w:p w:rsidR="006E1474" w:rsidRPr="00C62215" w:rsidRDefault="00385AEA" w:rsidP="00B562DE">
      <w:pPr>
        <w:spacing w:before="120" w:after="120" w:line="240" w:lineRule="atLeast"/>
        <w:ind w:firstLine="360"/>
        <w:jc w:val="both"/>
        <w:rPr>
          <w:rFonts w:ascii="Arial" w:hAnsi="Arial" w:cs="Arial"/>
          <w:bCs/>
        </w:rPr>
      </w:pPr>
      <w:r>
        <w:rPr>
          <w:rFonts w:ascii="Arial" w:hAnsi="Arial" w:cs="Arial"/>
          <w:bCs/>
        </w:rPr>
        <w:t>Las personas beneficiarias de</w:t>
      </w:r>
      <w:r w:rsidR="006E1474" w:rsidRPr="00C62215">
        <w:rPr>
          <w:rFonts w:ascii="Arial" w:hAnsi="Arial" w:cs="Arial"/>
          <w:bCs/>
        </w:rPr>
        <w:t xml:space="preserve"> los itinerarios deberán estar desempleadas e inscritas como demandantes de empleo en</w:t>
      </w:r>
      <w:r w:rsidR="006E1474" w:rsidRPr="00C62215">
        <w:rPr>
          <w:rFonts w:ascii="Arial" w:hAnsi="Arial" w:cs="Arial"/>
        </w:rPr>
        <w:t xml:space="preserve"> los servicios públicos de empleo a l</w:t>
      </w:r>
      <w:r w:rsidR="006E1474" w:rsidRPr="00C62215">
        <w:rPr>
          <w:rFonts w:ascii="Arial" w:hAnsi="Arial" w:cs="Arial"/>
          <w:bCs/>
        </w:rPr>
        <w:t>a fecha de presentación de la solicitud y al inicio de la acción formativa.</w:t>
      </w:r>
    </w:p>
    <w:p w:rsidR="006E1474" w:rsidRPr="00C62215" w:rsidRDefault="006E1474" w:rsidP="009A10A1">
      <w:pPr>
        <w:spacing w:before="120" w:after="120" w:line="240" w:lineRule="atLeast"/>
        <w:jc w:val="both"/>
        <w:rPr>
          <w:rFonts w:ascii="Arial" w:hAnsi="Arial" w:cs="Arial"/>
          <w:bCs/>
          <w:highlight w:val="cyan"/>
        </w:rPr>
      </w:pPr>
      <w:r w:rsidRPr="00C62215">
        <w:rPr>
          <w:rFonts w:ascii="Arial" w:hAnsi="Arial" w:cs="Arial"/>
          <w:bCs/>
        </w:rPr>
        <w:t xml:space="preserve">Las personas seleccionadas deberán suscribir un compromiso de participación activa en virtud del cual realizarán las distintas actuaciones que le sean propuestas por el equipo técnico del proyecto, debiendo cumplir las obligaciones siguientes: </w:t>
      </w:r>
    </w:p>
    <w:p w:rsidR="006E1474" w:rsidRPr="00C62215" w:rsidRDefault="006E1474" w:rsidP="009A10A1">
      <w:pPr>
        <w:numPr>
          <w:ilvl w:val="0"/>
          <w:numId w:val="23"/>
        </w:numPr>
        <w:autoSpaceDE w:val="0"/>
        <w:autoSpaceDN w:val="0"/>
        <w:adjustRightInd w:val="0"/>
        <w:spacing w:before="120" w:after="120" w:line="240" w:lineRule="atLeast"/>
        <w:jc w:val="both"/>
        <w:rPr>
          <w:rFonts w:ascii="Arial" w:hAnsi="Arial" w:cs="Arial"/>
          <w:bCs/>
        </w:rPr>
      </w:pPr>
      <w:r w:rsidRPr="00C62215">
        <w:rPr>
          <w:rFonts w:ascii="Arial" w:hAnsi="Arial" w:cs="Arial"/>
          <w:bCs/>
        </w:rPr>
        <w:t>Facilitar cuanta información sea necesaria para el correcto desarrollo de las acciones.</w:t>
      </w:r>
    </w:p>
    <w:p w:rsidR="006E1474" w:rsidRPr="00C62215" w:rsidRDefault="006E1474" w:rsidP="009A10A1">
      <w:pPr>
        <w:numPr>
          <w:ilvl w:val="0"/>
          <w:numId w:val="23"/>
        </w:numPr>
        <w:autoSpaceDE w:val="0"/>
        <w:autoSpaceDN w:val="0"/>
        <w:adjustRightInd w:val="0"/>
        <w:spacing w:before="120" w:after="120" w:line="240" w:lineRule="atLeast"/>
        <w:jc w:val="both"/>
        <w:rPr>
          <w:rFonts w:ascii="Arial" w:hAnsi="Arial" w:cs="Arial"/>
          <w:bCs/>
        </w:rPr>
      </w:pPr>
      <w:r w:rsidRPr="00C62215">
        <w:rPr>
          <w:rFonts w:ascii="Arial" w:hAnsi="Arial" w:cs="Arial"/>
          <w:bCs/>
        </w:rPr>
        <w:t>Acudir a las sesiones que el/la orientador/a del proyecto proponga.</w:t>
      </w:r>
    </w:p>
    <w:p w:rsidR="006E1474" w:rsidRPr="00C62215" w:rsidRDefault="006E1474" w:rsidP="009A10A1">
      <w:pPr>
        <w:numPr>
          <w:ilvl w:val="0"/>
          <w:numId w:val="23"/>
        </w:numPr>
        <w:autoSpaceDE w:val="0"/>
        <w:autoSpaceDN w:val="0"/>
        <w:adjustRightInd w:val="0"/>
        <w:spacing w:before="120" w:after="120" w:line="240" w:lineRule="atLeast"/>
        <w:jc w:val="both"/>
        <w:rPr>
          <w:rFonts w:ascii="Arial" w:hAnsi="Arial" w:cs="Arial"/>
          <w:bCs/>
        </w:rPr>
      </w:pPr>
      <w:r w:rsidRPr="00C62215">
        <w:rPr>
          <w:rFonts w:ascii="Arial" w:hAnsi="Arial" w:cs="Arial"/>
          <w:bCs/>
        </w:rPr>
        <w:t xml:space="preserve">Realizar la formación transversal, complementaria y específica, así como las prácticas laborales, que se establezcan para la mejora de la </w:t>
      </w:r>
      <w:proofErr w:type="spellStart"/>
      <w:r w:rsidRPr="00C62215">
        <w:rPr>
          <w:rFonts w:ascii="Arial" w:hAnsi="Arial" w:cs="Arial"/>
          <w:bCs/>
        </w:rPr>
        <w:t>ocupabilidad</w:t>
      </w:r>
      <w:proofErr w:type="spellEnd"/>
      <w:r w:rsidRPr="00C62215">
        <w:rPr>
          <w:rFonts w:ascii="Arial" w:hAnsi="Arial" w:cs="Arial"/>
          <w:bCs/>
        </w:rPr>
        <w:t>.</w:t>
      </w:r>
    </w:p>
    <w:p w:rsidR="006E1474" w:rsidRPr="00C62215" w:rsidRDefault="006E1474" w:rsidP="009A10A1">
      <w:pPr>
        <w:numPr>
          <w:ilvl w:val="0"/>
          <w:numId w:val="23"/>
        </w:numPr>
        <w:autoSpaceDE w:val="0"/>
        <w:autoSpaceDN w:val="0"/>
        <w:adjustRightInd w:val="0"/>
        <w:spacing w:before="120" w:after="120" w:line="240" w:lineRule="atLeast"/>
        <w:jc w:val="both"/>
        <w:rPr>
          <w:rFonts w:ascii="Arial" w:hAnsi="Arial" w:cs="Arial"/>
          <w:bCs/>
        </w:rPr>
      </w:pPr>
      <w:r w:rsidRPr="00C62215">
        <w:rPr>
          <w:rFonts w:ascii="Arial" w:hAnsi="Arial" w:cs="Arial"/>
          <w:bCs/>
        </w:rPr>
        <w:t>Asistir al menos a un 90% de la formación transversal obligatoria, la formación específica y las prácticas profesionales.</w:t>
      </w:r>
    </w:p>
    <w:p w:rsidR="00DB7DD7" w:rsidRPr="00C62215" w:rsidRDefault="00DB7DD7" w:rsidP="00DB7DD7">
      <w:pPr>
        <w:autoSpaceDE w:val="0"/>
        <w:autoSpaceDN w:val="0"/>
        <w:adjustRightInd w:val="0"/>
        <w:spacing w:before="120" w:after="120" w:line="240" w:lineRule="atLeast"/>
        <w:ind w:left="567"/>
        <w:jc w:val="both"/>
        <w:rPr>
          <w:rFonts w:ascii="Arial" w:hAnsi="Arial" w:cs="Arial"/>
          <w:bCs/>
        </w:rPr>
      </w:pPr>
    </w:p>
    <w:p w:rsidR="006E1474" w:rsidRPr="00C62215" w:rsidRDefault="00C62215" w:rsidP="00156B5B">
      <w:pPr>
        <w:pStyle w:val="Lista2"/>
        <w:spacing w:line="360" w:lineRule="auto"/>
        <w:ind w:firstLine="0"/>
        <w:jc w:val="both"/>
        <w:rPr>
          <w:rFonts w:ascii="Arial" w:eastAsiaTheme="minorHAnsi" w:hAnsi="Arial" w:cs="Arial"/>
          <w:b/>
          <w:color w:val="1F497D" w:themeColor="text2"/>
          <w:sz w:val="22"/>
          <w:szCs w:val="22"/>
          <w:lang w:eastAsia="en-US"/>
        </w:rPr>
      </w:pPr>
      <w:r w:rsidRPr="00C62215">
        <w:rPr>
          <w:rFonts w:ascii="Arial" w:eastAsiaTheme="minorHAnsi" w:hAnsi="Arial" w:cs="Arial"/>
          <w:b/>
          <w:color w:val="1F497D" w:themeColor="text2"/>
          <w:sz w:val="22"/>
          <w:szCs w:val="22"/>
          <w:lang w:eastAsia="en-US"/>
        </w:rPr>
        <w:t>8</w:t>
      </w:r>
      <w:r w:rsidR="006E1474" w:rsidRPr="00C62215">
        <w:rPr>
          <w:rFonts w:ascii="Arial" w:eastAsiaTheme="minorHAnsi" w:hAnsi="Arial" w:cs="Arial"/>
          <w:b/>
          <w:color w:val="1F497D" w:themeColor="text2"/>
          <w:sz w:val="22"/>
          <w:szCs w:val="22"/>
          <w:lang w:eastAsia="en-US"/>
        </w:rPr>
        <w:t>.2. DERECHOS DE LAS PERSONAS SELECCIONADAS</w:t>
      </w:r>
    </w:p>
    <w:p w:rsidR="006E1474" w:rsidRPr="00C62215" w:rsidRDefault="006E1474" w:rsidP="00E93B09">
      <w:pPr>
        <w:spacing w:before="120" w:after="120" w:line="240" w:lineRule="atLeast"/>
        <w:ind w:firstLine="283"/>
        <w:jc w:val="both"/>
        <w:rPr>
          <w:rFonts w:ascii="Arial" w:hAnsi="Arial" w:cs="Arial"/>
          <w:bCs/>
        </w:rPr>
      </w:pPr>
      <w:r w:rsidRPr="00C62215">
        <w:rPr>
          <w:rFonts w:ascii="Arial" w:hAnsi="Arial" w:cs="Arial"/>
          <w:bCs/>
        </w:rPr>
        <w:t>Las personas que resulten seleccionada para realizar los itinerarios de formación incentivada,  tendrán derecho a:</w:t>
      </w:r>
    </w:p>
    <w:p w:rsidR="006E1474" w:rsidRPr="00C62215" w:rsidRDefault="006E1474" w:rsidP="009A10A1">
      <w:pPr>
        <w:spacing w:before="120" w:after="120" w:line="240" w:lineRule="atLeast"/>
        <w:ind w:left="284"/>
        <w:jc w:val="both"/>
        <w:rPr>
          <w:rFonts w:ascii="Arial" w:hAnsi="Arial" w:cs="Arial"/>
          <w:bCs/>
        </w:rPr>
      </w:pPr>
      <w:r w:rsidRPr="00C62215">
        <w:rPr>
          <w:rFonts w:ascii="Arial" w:hAnsi="Arial" w:cs="Arial"/>
        </w:rPr>
        <w:t>1.- Participar</w:t>
      </w:r>
      <w:r w:rsidRPr="00C62215">
        <w:rPr>
          <w:rFonts w:ascii="Arial" w:hAnsi="Arial" w:cs="Arial"/>
          <w:bCs/>
        </w:rPr>
        <w:t xml:space="preserve"> en las actuaciones para las que sean seleccionadas de las detalladas en la correspondiente convocatoria.</w:t>
      </w:r>
    </w:p>
    <w:p w:rsidR="00156B5B" w:rsidRPr="00C62215" w:rsidRDefault="006E1474" w:rsidP="009A10A1">
      <w:pPr>
        <w:spacing w:before="120" w:after="120" w:line="240" w:lineRule="atLeast"/>
        <w:ind w:left="284"/>
        <w:jc w:val="both"/>
        <w:rPr>
          <w:rFonts w:ascii="Arial" w:hAnsi="Arial" w:cs="Arial"/>
          <w:bCs/>
          <w:lang w:val="es-ES_tradnl"/>
        </w:rPr>
      </w:pPr>
      <w:r w:rsidRPr="00C62215">
        <w:rPr>
          <w:rFonts w:ascii="Arial" w:hAnsi="Arial" w:cs="Arial"/>
          <w:bCs/>
        </w:rPr>
        <w:t xml:space="preserve">2.- </w:t>
      </w:r>
      <w:r w:rsidRPr="00C62215">
        <w:rPr>
          <w:rFonts w:ascii="Arial" w:hAnsi="Arial" w:cs="Arial"/>
          <w:bCs/>
          <w:lang w:val="es-ES_tradnl"/>
        </w:rPr>
        <w:t xml:space="preserve"> La concesión de una ayuda económica por la asistencia al itinerario formativo</w:t>
      </w:r>
      <w:r w:rsidR="00B139EE" w:rsidRPr="00C62215">
        <w:rPr>
          <w:rFonts w:ascii="Arial" w:hAnsi="Arial" w:cs="Arial"/>
          <w:bCs/>
          <w:lang w:val="es-ES_tradnl"/>
        </w:rPr>
        <w:t xml:space="preserve"> si cumplen con los requisitos </w:t>
      </w:r>
      <w:r w:rsidR="00156B5B" w:rsidRPr="00C62215">
        <w:rPr>
          <w:rFonts w:ascii="Arial" w:hAnsi="Arial" w:cs="Arial"/>
          <w:bCs/>
          <w:lang w:val="es-ES_tradnl"/>
        </w:rPr>
        <w:t>y obligaciones que se establecerán en las diferentes convocatorias.</w:t>
      </w:r>
    </w:p>
    <w:p w:rsidR="00776E39" w:rsidRDefault="00776E39" w:rsidP="009A10A1">
      <w:pPr>
        <w:spacing w:before="120" w:after="120" w:line="240" w:lineRule="atLeast"/>
        <w:ind w:left="284"/>
        <w:jc w:val="both"/>
        <w:rPr>
          <w:rFonts w:ascii="Arial" w:hAnsi="Arial" w:cs="Arial"/>
          <w:bCs/>
          <w:lang w:val="es-ES_tradnl"/>
        </w:rPr>
      </w:pPr>
    </w:p>
    <w:p w:rsidR="00C62215" w:rsidRPr="00C62215" w:rsidRDefault="00C62215" w:rsidP="009A10A1">
      <w:pPr>
        <w:spacing w:before="120" w:after="120" w:line="240" w:lineRule="atLeast"/>
        <w:ind w:left="284"/>
        <w:jc w:val="both"/>
        <w:rPr>
          <w:rFonts w:ascii="Arial" w:hAnsi="Arial" w:cs="Arial"/>
          <w:bCs/>
          <w:lang w:val="es-ES_tradnl"/>
        </w:rPr>
      </w:pPr>
    </w:p>
    <w:p w:rsidR="00BE2098" w:rsidRPr="00C62215" w:rsidRDefault="00BE2098" w:rsidP="009A10A1">
      <w:pPr>
        <w:spacing w:before="120" w:after="120" w:line="240" w:lineRule="atLeast"/>
        <w:ind w:left="284"/>
        <w:jc w:val="both"/>
        <w:rPr>
          <w:rFonts w:ascii="Arial" w:hAnsi="Arial" w:cs="Arial"/>
          <w:bCs/>
          <w:lang w:val="es-ES_tradnl"/>
        </w:rPr>
      </w:pPr>
    </w:p>
    <w:p w:rsidR="006E1474" w:rsidRPr="00C62215" w:rsidRDefault="00156B5B" w:rsidP="00156B5B">
      <w:pPr>
        <w:pStyle w:val="Ttulo1"/>
        <w:rPr>
          <w:rFonts w:ascii="Arial" w:hAnsi="Arial" w:cs="Arial"/>
          <w:b/>
          <w:color w:val="1F497D" w:themeColor="text2"/>
          <w:sz w:val="22"/>
          <w:szCs w:val="22"/>
          <w:lang w:val="es-ES_tradnl"/>
        </w:rPr>
      </w:pPr>
      <w:r w:rsidRPr="00C62215">
        <w:rPr>
          <w:rFonts w:ascii="Arial" w:hAnsi="Arial" w:cs="Arial"/>
          <w:b/>
          <w:color w:val="1F497D" w:themeColor="text2"/>
          <w:sz w:val="22"/>
          <w:szCs w:val="22"/>
          <w:lang w:val="es-ES_tradnl"/>
        </w:rPr>
        <w:lastRenderedPageBreak/>
        <w:t>CONTACTO</w:t>
      </w:r>
      <w:r w:rsidR="006E1474" w:rsidRPr="00C62215">
        <w:rPr>
          <w:rFonts w:ascii="Arial" w:hAnsi="Arial" w:cs="Arial"/>
          <w:b/>
          <w:color w:val="1F497D" w:themeColor="text2"/>
          <w:sz w:val="22"/>
          <w:szCs w:val="22"/>
          <w:lang w:val="es-ES_tradnl"/>
        </w:rPr>
        <w:t xml:space="preserve"> </w:t>
      </w:r>
    </w:p>
    <w:p w:rsidR="004C01BA" w:rsidRPr="00C62215" w:rsidRDefault="00E93B09" w:rsidP="00C62215">
      <w:pPr>
        <w:jc w:val="both"/>
        <w:rPr>
          <w:rFonts w:ascii="Arial" w:hAnsi="Arial" w:cs="Arial"/>
          <w:lang w:val="es-ES_tradnl"/>
        </w:rPr>
      </w:pPr>
      <w:r w:rsidRPr="00C62215">
        <w:rPr>
          <w:rFonts w:ascii="Arial" w:hAnsi="Arial" w:cs="Arial"/>
          <w:lang w:val="es-ES_tradnl"/>
        </w:rPr>
        <w:t xml:space="preserve">El proyecto </w:t>
      </w:r>
      <w:proofErr w:type="spellStart"/>
      <w:r w:rsidRPr="00C62215">
        <w:rPr>
          <w:rFonts w:ascii="Arial" w:hAnsi="Arial" w:cs="Arial"/>
          <w:lang w:val="es-ES_tradnl"/>
        </w:rPr>
        <w:t>enRedateMás</w:t>
      </w:r>
      <w:proofErr w:type="spellEnd"/>
      <w:r w:rsidRPr="00C62215">
        <w:rPr>
          <w:rFonts w:ascii="Arial" w:hAnsi="Arial" w:cs="Arial"/>
          <w:lang w:val="es-ES_tradnl"/>
        </w:rPr>
        <w:t xml:space="preserve"> cuenta con </w:t>
      </w:r>
      <w:r w:rsidR="00C62215" w:rsidRPr="00C62215">
        <w:rPr>
          <w:rFonts w:ascii="Arial" w:hAnsi="Arial" w:cs="Arial"/>
          <w:lang w:val="es-ES_tradnl"/>
        </w:rPr>
        <w:t>una estructura de</w:t>
      </w:r>
      <w:r w:rsidRPr="00C62215">
        <w:rPr>
          <w:rFonts w:ascii="Arial" w:hAnsi="Arial" w:cs="Arial"/>
          <w:lang w:val="es-ES_tradnl"/>
        </w:rPr>
        <w:t xml:space="preserve"> </w:t>
      </w:r>
      <w:proofErr w:type="spellStart"/>
      <w:r w:rsidRPr="00C62215">
        <w:rPr>
          <w:rFonts w:ascii="Arial" w:hAnsi="Arial" w:cs="Arial"/>
          <w:lang w:val="es-ES_tradnl"/>
        </w:rPr>
        <w:t>técnic@s</w:t>
      </w:r>
      <w:proofErr w:type="spellEnd"/>
      <w:r w:rsidRPr="00C62215">
        <w:rPr>
          <w:rFonts w:ascii="Arial" w:hAnsi="Arial" w:cs="Arial"/>
          <w:lang w:val="es-ES_tradnl"/>
        </w:rPr>
        <w:t xml:space="preserve"> orientadores/as</w:t>
      </w:r>
      <w:r w:rsidR="00C62215" w:rsidRPr="00C62215">
        <w:rPr>
          <w:rFonts w:ascii="Arial" w:hAnsi="Arial" w:cs="Arial"/>
          <w:lang w:val="es-ES_tradnl"/>
        </w:rPr>
        <w:t xml:space="preserve"> en las diferentes comar</w:t>
      </w:r>
      <w:r w:rsidR="00DC6BB9">
        <w:rPr>
          <w:rFonts w:ascii="Arial" w:hAnsi="Arial" w:cs="Arial"/>
          <w:lang w:val="es-ES_tradnl"/>
        </w:rPr>
        <w:t xml:space="preserve">cas de la provincia de Málaga. </w:t>
      </w:r>
      <w:r w:rsidR="00C62215" w:rsidRPr="00C62215">
        <w:rPr>
          <w:rFonts w:ascii="Arial" w:hAnsi="Arial" w:cs="Arial"/>
          <w:lang w:val="es-ES_tradnl"/>
        </w:rPr>
        <w:t>Su</w:t>
      </w:r>
      <w:r w:rsidR="00DC6BB9">
        <w:rPr>
          <w:rFonts w:ascii="Arial" w:hAnsi="Arial" w:cs="Arial"/>
          <w:lang w:val="es-ES_tradnl"/>
        </w:rPr>
        <w:t>s contactos son los siguientes:</w:t>
      </w:r>
    </w:p>
    <w:tbl>
      <w:tblPr>
        <w:tblStyle w:val="Tablaconcuadrcula"/>
        <w:tblW w:w="9781" w:type="dxa"/>
        <w:tblInd w:w="-601" w:type="dxa"/>
        <w:tblLayout w:type="fixed"/>
        <w:tblLook w:val="04A0"/>
      </w:tblPr>
      <w:tblGrid>
        <w:gridCol w:w="3544"/>
        <w:gridCol w:w="3544"/>
        <w:gridCol w:w="2693"/>
      </w:tblGrid>
      <w:tr w:rsidR="00E93B09" w:rsidRPr="00C62215" w:rsidTr="00C62215">
        <w:tc>
          <w:tcPr>
            <w:tcW w:w="3544" w:type="dxa"/>
            <w:vAlign w:val="center"/>
          </w:tcPr>
          <w:p w:rsidR="00C62215" w:rsidRPr="00C62215" w:rsidRDefault="00C62215" w:rsidP="004D685F">
            <w:pPr>
              <w:spacing w:line="264" w:lineRule="auto"/>
              <w:jc w:val="center"/>
              <w:rPr>
                <w:rFonts w:ascii="Arial" w:eastAsia="Calibri" w:hAnsi="Arial" w:cs="Arial"/>
                <w:b/>
                <w:sz w:val="22"/>
                <w:szCs w:val="22"/>
                <w:lang w:val="es-ES_tradnl"/>
              </w:rPr>
            </w:pPr>
          </w:p>
          <w:p w:rsidR="00E93B09" w:rsidRPr="00C62215" w:rsidRDefault="00322DF4" w:rsidP="004D685F">
            <w:pPr>
              <w:spacing w:line="264" w:lineRule="auto"/>
              <w:jc w:val="center"/>
              <w:rPr>
                <w:rFonts w:ascii="Arial" w:eastAsia="Calibri" w:hAnsi="Arial" w:cs="Arial"/>
                <w:b/>
                <w:sz w:val="22"/>
                <w:szCs w:val="22"/>
                <w:lang w:val="es-ES_tradnl"/>
              </w:rPr>
            </w:pPr>
            <w:r w:rsidRPr="00C62215">
              <w:rPr>
                <w:rFonts w:ascii="Arial" w:eastAsia="Calibri" w:hAnsi="Arial" w:cs="Arial"/>
                <w:b/>
                <w:sz w:val="22"/>
                <w:szCs w:val="22"/>
                <w:lang w:val="es-ES_tradnl"/>
              </w:rPr>
              <w:t>COMARCA</w:t>
            </w:r>
          </w:p>
          <w:p w:rsidR="00C62215" w:rsidRPr="00C62215" w:rsidRDefault="00C62215" w:rsidP="004D685F">
            <w:pPr>
              <w:spacing w:line="264" w:lineRule="auto"/>
              <w:jc w:val="center"/>
              <w:rPr>
                <w:rFonts w:ascii="Arial" w:eastAsia="Calibri" w:hAnsi="Arial" w:cs="Arial"/>
                <w:b/>
                <w:sz w:val="22"/>
                <w:szCs w:val="22"/>
                <w:lang w:val="es-ES_tradnl"/>
              </w:rPr>
            </w:pPr>
          </w:p>
        </w:tc>
        <w:tc>
          <w:tcPr>
            <w:tcW w:w="3544" w:type="dxa"/>
            <w:vAlign w:val="center"/>
          </w:tcPr>
          <w:p w:rsidR="00E93B09" w:rsidRPr="00C62215" w:rsidRDefault="00322DF4" w:rsidP="004D685F">
            <w:pPr>
              <w:spacing w:line="264" w:lineRule="auto"/>
              <w:jc w:val="center"/>
              <w:rPr>
                <w:rFonts w:ascii="Arial" w:eastAsia="Calibri" w:hAnsi="Arial" w:cs="Arial"/>
                <w:b/>
                <w:sz w:val="22"/>
                <w:szCs w:val="22"/>
                <w:lang w:val="es-ES_tradnl"/>
              </w:rPr>
            </w:pPr>
            <w:r w:rsidRPr="00C62215">
              <w:rPr>
                <w:rFonts w:ascii="Arial" w:eastAsia="Calibri" w:hAnsi="Arial" w:cs="Arial"/>
                <w:b/>
                <w:sz w:val="22"/>
                <w:szCs w:val="22"/>
                <w:lang w:val="es-ES_tradnl"/>
              </w:rPr>
              <w:t>NOMBRE</w:t>
            </w:r>
          </w:p>
        </w:tc>
        <w:tc>
          <w:tcPr>
            <w:tcW w:w="2693" w:type="dxa"/>
            <w:vAlign w:val="center"/>
          </w:tcPr>
          <w:p w:rsidR="00E93B09" w:rsidRPr="00C62215" w:rsidRDefault="00322DF4" w:rsidP="004D685F">
            <w:pPr>
              <w:spacing w:line="264" w:lineRule="auto"/>
              <w:jc w:val="center"/>
              <w:rPr>
                <w:rFonts w:ascii="Arial" w:eastAsia="Calibri" w:hAnsi="Arial" w:cs="Arial"/>
                <w:b/>
                <w:sz w:val="22"/>
                <w:szCs w:val="22"/>
                <w:lang w:val="es-ES_tradnl"/>
              </w:rPr>
            </w:pPr>
            <w:r w:rsidRPr="00C62215">
              <w:rPr>
                <w:rFonts w:ascii="Arial" w:eastAsia="Calibri" w:hAnsi="Arial" w:cs="Arial"/>
                <w:b/>
                <w:sz w:val="22"/>
                <w:szCs w:val="22"/>
                <w:lang w:val="es-ES_tradnl"/>
              </w:rPr>
              <w:t>EMAIL</w:t>
            </w:r>
          </w:p>
        </w:tc>
      </w:tr>
      <w:tr w:rsidR="004D685F" w:rsidRPr="00C62215" w:rsidTr="00C62215">
        <w:tc>
          <w:tcPr>
            <w:tcW w:w="3544" w:type="dxa"/>
            <w:vMerge w:val="restart"/>
            <w:vAlign w:val="center"/>
          </w:tcPr>
          <w:p w:rsidR="004D685F" w:rsidRPr="00C62215" w:rsidRDefault="00CE323D" w:rsidP="00CE323D">
            <w:pPr>
              <w:jc w:val="center"/>
              <w:rPr>
                <w:rFonts w:ascii="Arial" w:hAnsi="Arial" w:cs="Arial"/>
                <w:sz w:val="22"/>
                <w:szCs w:val="22"/>
              </w:rPr>
            </w:pPr>
            <w:r w:rsidRPr="00C62215">
              <w:rPr>
                <w:rFonts w:ascii="Arial" w:hAnsi="Arial" w:cs="Arial"/>
                <w:sz w:val="22"/>
                <w:szCs w:val="22"/>
              </w:rPr>
              <w:t>Axarquí</w:t>
            </w:r>
            <w:r w:rsidR="004D685F" w:rsidRPr="00C62215">
              <w:rPr>
                <w:rFonts w:ascii="Arial" w:hAnsi="Arial" w:cs="Arial"/>
                <w:sz w:val="22"/>
                <w:szCs w:val="22"/>
              </w:rPr>
              <w:t>a</w:t>
            </w:r>
            <w:r w:rsidRPr="00C62215">
              <w:rPr>
                <w:rFonts w:ascii="Arial" w:hAnsi="Arial" w:cs="Arial"/>
                <w:sz w:val="22"/>
                <w:szCs w:val="22"/>
              </w:rPr>
              <w:t>/Nororiental</w:t>
            </w:r>
          </w:p>
        </w:tc>
        <w:tc>
          <w:tcPr>
            <w:tcW w:w="3544" w:type="dxa"/>
            <w:vAlign w:val="center"/>
          </w:tcPr>
          <w:p w:rsidR="004D685F" w:rsidRPr="00C62215" w:rsidRDefault="004D685F" w:rsidP="004D685F">
            <w:pPr>
              <w:jc w:val="center"/>
              <w:rPr>
                <w:rFonts w:ascii="Arial" w:hAnsi="Arial" w:cs="Arial"/>
                <w:sz w:val="22"/>
                <w:szCs w:val="22"/>
              </w:rPr>
            </w:pPr>
            <w:proofErr w:type="spellStart"/>
            <w:r w:rsidRPr="00C62215">
              <w:rPr>
                <w:rFonts w:ascii="Arial" w:hAnsi="Arial" w:cs="Arial"/>
                <w:sz w:val="22"/>
                <w:szCs w:val="22"/>
              </w:rPr>
              <w:t>Jose</w:t>
            </w:r>
            <w:proofErr w:type="spellEnd"/>
            <w:r w:rsidRPr="00C62215">
              <w:rPr>
                <w:rFonts w:ascii="Arial" w:hAnsi="Arial" w:cs="Arial"/>
                <w:sz w:val="22"/>
                <w:szCs w:val="22"/>
              </w:rPr>
              <w:t xml:space="preserve"> Luis </w:t>
            </w:r>
            <w:proofErr w:type="spellStart"/>
            <w:r w:rsidRPr="00C62215">
              <w:rPr>
                <w:rFonts w:ascii="Arial" w:hAnsi="Arial" w:cs="Arial"/>
                <w:sz w:val="22"/>
                <w:szCs w:val="22"/>
              </w:rPr>
              <w:t>Alcón</w:t>
            </w:r>
            <w:proofErr w:type="spellEnd"/>
            <w:r w:rsidRPr="00C62215">
              <w:rPr>
                <w:rFonts w:ascii="Arial" w:hAnsi="Arial" w:cs="Arial"/>
                <w:sz w:val="22"/>
                <w:szCs w:val="22"/>
              </w:rPr>
              <w:t xml:space="preserve"> López</w:t>
            </w:r>
          </w:p>
          <w:p w:rsidR="00C62215" w:rsidRPr="00C62215" w:rsidRDefault="00C62215" w:rsidP="004D685F">
            <w:pPr>
              <w:jc w:val="center"/>
              <w:rPr>
                <w:rFonts w:ascii="Arial" w:hAnsi="Arial" w:cs="Arial"/>
                <w:sz w:val="22"/>
                <w:szCs w:val="22"/>
              </w:rPr>
            </w:pPr>
          </w:p>
        </w:tc>
        <w:tc>
          <w:tcPr>
            <w:tcW w:w="2693" w:type="dxa"/>
            <w:vAlign w:val="center"/>
          </w:tcPr>
          <w:p w:rsidR="004D685F" w:rsidRPr="00C62215" w:rsidRDefault="00ED5E38" w:rsidP="004D685F">
            <w:pPr>
              <w:jc w:val="center"/>
              <w:rPr>
                <w:rFonts w:ascii="Arial" w:hAnsi="Arial" w:cs="Arial"/>
                <w:sz w:val="22"/>
                <w:szCs w:val="22"/>
              </w:rPr>
            </w:pPr>
            <w:hyperlink r:id="rId12" w:history="1">
              <w:r w:rsidR="004D685F" w:rsidRPr="00C62215">
                <w:rPr>
                  <w:rStyle w:val="Hipervnculo"/>
                  <w:rFonts w:ascii="Arial" w:hAnsi="Arial" w:cs="Arial"/>
                  <w:sz w:val="22"/>
                  <w:szCs w:val="22"/>
                </w:rPr>
                <w:t>jlalcon@malaga.es</w:t>
              </w:r>
            </w:hyperlink>
          </w:p>
        </w:tc>
      </w:tr>
      <w:tr w:rsidR="004D685F" w:rsidRPr="00C62215" w:rsidTr="00C62215">
        <w:trPr>
          <w:trHeight w:val="519"/>
        </w:trPr>
        <w:tc>
          <w:tcPr>
            <w:tcW w:w="3544" w:type="dxa"/>
            <w:vMerge/>
            <w:vAlign w:val="center"/>
          </w:tcPr>
          <w:p w:rsidR="004D685F" w:rsidRPr="00C62215" w:rsidRDefault="004D685F" w:rsidP="004D685F">
            <w:pPr>
              <w:spacing w:line="264" w:lineRule="auto"/>
              <w:jc w:val="center"/>
              <w:rPr>
                <w:rFonts w:ascii="Arial" w:eastAsia="Calibri" w:hAnsi="Arial" w:cs="Arial"/>
                <w:sz w:val="22"/>
                <w:szCs w:val="22"/>
                <w:lang w:val="es-ES_tradnl"/>
              </w:rPr>
            </w:pPr>
          </w:p>
        </w:tc>
        <w:tc>
          <w:tcPr>
            <w:tcW w:w="3544" w:type="dxa"/>
            <w:vAlign w:val="center"/>
          </w:tcPr>
          <w:p w:rsidR="004D685F" w:rsidRPr="00C62215" w:rsidRDefault="00DF7270" w:rsidP="004D685F">
            <w:pPr>
              <w:jc w:val="center"/>
              <w:rPr>
                <w:rFonts w:ascii="Arial" w:hAnsi="Arial" w:cs="Arial"/>
                <w:sz w:val="22"/>
                <w:szCs w:val="22"/>
              </w:rPr>
            </w:pPr>
            <w:r>
              <w:rPr>
                <w:rFonts w:ascii="Arial" w:hAnsi="Arial" w:cs="Arial"/>
                <w:sz w:val="22"/>
                <w:szCs w:val="22"/>
              </w:rPr>
              <w:t>Isabel María Pérez Ol</w:t>
            </w:r>
            <w:r w:rsidR="004D685F" w:rsidRPr="00C62215">
              <w:rPr>
                <w:rFonts w:ascii="Arial" w:hAnsi="Arial" w:cs="Arial"/>
                <w:sz w:val="22"/>
                <w:szCs w:val="22"/>
              </w:rPr>
              <w:t>veira</w:t>
            </w:r>
          </w:p>
        </w:tc>
        <w:tc>
          <w:tcPr>
            <w:tcW w:w="2693" w:type="dxa"/>
            <w:vAlign w:val="center"/>
          </w:tcPr>
          <w:p w:rsidR="004D685F" w:rsidRPr="00C62215" w:rsidRDefault="00ED5E38" w:rsidP="004D685F">
            <w:pPr>
              <w:spacing w:line="480" w:lineRule="auto"/>
              <w:jc w:val="center"/>
              <w:rPr>
                <w:rFonts w:ascii="Arial" w:hAnsi="Arial" w:cs="Arial"/>
                <w:sz w:val="22"/>
                <w:szCs w:val="22"/>
              </w:rPr>
            </w:pPr>
            <w:hyperlink r:id="rId13" w:history="1">
              <w:r w:rsidR="004D685F" w:rsidRPr="00C62215">
                <w:rPr>
                  <w:rStyle w:val="Hipervnculo"/>
                  <w:rFonts w:ascii="Arial" w:hAnsi="Arial" w:cs="Arial"/>
                  <w:sz w:val="22"/>
                  <w:szCs w:val="22"/>
                </w:rPr>
                <w:t>imperez@malaga.es</w:t>
              </w:r>
            </w:hyperlink>
          </w:p>
        </w:tc>
      </w:tr>
      <w:tr w:rsidR="000C3549" w:rsidRPr="00C62215" w:rsidTr="00C62215">
        <w:tc>
          <w:tcPr>
            <w:tcW w:w="3544" w:type="dxa"/>
            <w:vMerge w:val="restart"/>
            <w:vAlign w:val="center"/>
          </w:tcPr>
          <w:p w:rsidR="000C3549" w:rsidRPr="00C62215" w:rsidRDefault="000C3549" w:rsidP="00CE323D">
            <w:pPr>
              <w:jc w:val="center"/>
              <w:rPr>
                <w:rFonts w:ascii="Arial" w:hAnsi="Arial" w:cs="Arial"/>
                <w:sz w:val="22"/>
                <w:szCs w:val="22"/>
              </w:rPr>
            </w:pPr>
            <w:r w:rsidRPr="00C62215">
              <w:rPr>
                <w:rFonts w:ascii="Arial" w:hAnsi="Arial" w:cs="Arial"/>
                <w:sz w:val="22"/>
                <w:szCs w:val="22"/>
              </w:rPr>
              <w:t>Nororiental/Antequera/ Axarquía</w:t>
            </w:r>
          </w:p>
        </w:tc>
        <w:tc>
          <w:tcPr>
            <w:tcW w:w="3544" w:type="dxa"/>
            <w:vAlign w:val="center"/>
          </w:tcPr>
          <w:p w:rsidR="000C3549" w:rsidRPr="00C62215" w:rsidRDefault="000C3549" w:rsidP="000C3549">
            <w:pPr>
              <w:jc w:val="center"/>
              <w:rPr>
                <w:rFonts w:ascii="Arial" w:hAnsi="Arial" w:cs="Arial"/>
                <w:sz w:val="22"/>
                <w:szCs w:val="22"/>
              </w:rPr>
            </w:pPr>
            <w:r w:rsidRPr="00C62215">
              <w:rPr>
                <w:rFonts w:ascii="Arial" w:hAnsi="Arial" w:cs="Arial"/>
                <w:sz w:val="22"/>
                <w:szCs w:val="22"/>
              </w:rPr>
              <w:t>María Eugenia Sánchez Cebreros</w:t>
            </w:r>
          </w:p>
          <w:p w:rsidR="00C62215" w:rsidRPr="00C62215" w:rsidRDefault="00C62215" w:rsidP="000C3549">
            <w:pPr>
              <w:jc w:val="center"/>
              <w:rPr>
                <w:rFonts w:ascii="Arial" w:hAnsi="Arial" w:cs="Arial"/>
                <w:sz w:val="22"/>
                <w:szCs w:val="22"/>
              </w:rPr>
            </w:pPr>
          </w:p>
        </w:tc>
        <w:tc>
          <w:tcPr>
            <w:tcW w:w="2693" w:type="dxa"/>
            <w:vAlign w:val="center"/>
          </w:tcPr>
          <w:p w:rsidR="000C3549" w:rsidRPr="00C62215" w:rsidRDefault="00ED5E38" w:rsidP="000C3549">
            <w:pPr>
              <w:jc w:val="center"/>
              <w:rPr>
                <w:rFonts w:ascii="Arial" w:hAnsi="Arial" w:cs="Arial"/>
                <w:sz w:val="22"/>
                <w:szCs w:val="22"/>
              </w:rPr>
            </w:pPr>
            <w:hyperlink r:id="rId14" w:history="1">
              <w:r w:rsidR="000C3549" w:rsidRPr="00C62215">
                <w:rPr>
                  <w:rStyle w:val="Hipervnculo"/>
                  <w:rFonts w:ascii="Arial" w:hAnsi="Arial" w:cs="Arial"/>
                  <w:sz w:val="22"/>
                  <w:szCs w:val="22"/>
                </w:rPr>
                <w:t>mesanchez@malaga.es</w:t>
              </w:r>
            </w:hyperlink>
          </w:p>
        </w:tc>
      </w:tr>
      <w:tr w:rsidR="000C3549" w:rsidRPr="00C62215" w:rsidTr="00C62215">
        <w:tc>
          <w:tcPr>
            <w:tcW w:w="3544" w:type="dxa"/>
            <w:vMerge/>
            <w:vAlign w:val="center"/>
          </w:tcPr>
          <w:p w:rsidR="000C3549" w:rsidRPr="00C62215" w:rsidRDefault="000C3549" w:rsidP="004D685F">
            <w:pPr>
              <w:spacing w:line="264" w:lineRule="auto"/>
              <w:jc w:val="center"/>
              <w:rPr>
                <w:rFonts w:ascii="Arial" w:eastAsia="Calibri" w:hAnsi="Arial" w:cs="Arial"/>
                <w:sz w:val="22"/>
                <w:szCs w:val="22"/>
                <w:lang w:val="es-ES_tradnl"/>
              </w:rPr>
            </w:pPr>
          </w:p>
        </w:tc>
        <w:tc>
          <w:tcPr>
            <w:tcW w:w="3544" w:type="dxa"/>
            <w:vAlign w:val="center"/>
          </w:tcPr>
          <w:p w:rsidR="000C3549" w:rsidRPr="00C62215" w:rsidRDefault="000C3549" w:rsidP="000C3549">
            <w:pPr>
              <w:jc w:val="center"/>
              <w:rPr>
                <w:rFonts w:ascii="Arial" w:hAnsi="Arial" w:cs="Arial"/>
                <w:sz w:val="22"/>
                <w:szCs w:val="22"/>
              </w:rPr>
            </w:pPr>
            <w:r w:rsidRPr="00C62215">
              <w:rPr>
                <w:rFonts w:ascii="Arial" w:hAnsi="Arial" w:cs="Arial"/>
                <w:sz w:val="22"/>
                <w:szCs w:val="22"/>
              </w:rPr>
              <w:t>Ana Isabel García Cano</w:t>
            </w:r>
          </w:p>
          <w:p w:rsidR="00C62215" w:rsidRPr="00C62215" w:rsidRDefault="00C62215" w:rsidP="000C3549">
            <w:pPr>
              <w:jc w:val="center"/>
              <w:rPr>
                <w:rFonts w:ascii="Arial" w:hAnsi="Arial" w:cs="Arial"/>
                <w:sz w:val="22"/>
                <w:szCs w:val="22"/>
              </w:rPr>
            </w:pPr>
          </w:p>
        </w:tc>
        <w:tc>
          <w:tcPr>
            <w:tcW w:w="2693" w:type="dxa"/>
            <w:vAlign w:val="center"/>
          </w:tcPr>
          <w:p w:rsidR="000C3549" w:rsidRPr="00C62215" w:rsidRDefault="00ED5E38" w:rsidP="000C3549">
            <w:pPr>
              <w:jc w:val="center"/>
              <w:rPr>
                <w:rFonts w:ascii="Arial" w:hAnsi="Arial" w:cs="Arial"/>
                <w:sz w:val="22"/>
                <w:szCs w:val="22"/>
              </w:rPr>
            </w:pPr>
            <w:hyperlink r:id="rId15" w:history="1">
              <w:r w:rsidR="000C3549" w:rsidRPr="00C62215">
                <w:rPr>
                  <w:rStyle w:val="Hipervnculo"/>
                  <w:rFonts w:ascii="Arial" w:hAnsi="Arial" w:cs="Arial"/>
                  <w:sz w:val="22"/>
                  <w:szCs w:val="22"/>
                </w:rPr>
                <w:t>aigarcia@malaga.es</w:t>
              </w:r>
            </w:hyperlink>
          </w:p>
        </w:tc>
      </w:tr>
      <w:tr w:rsidR="000C3549" w:rsidRPr="00C62215" w:rsidTr="00C62215">
        <w:tc>
          <w:tcPr>
            <w:tcW w:w="3544" w:type="dxa"/>
            <w:vMerge w:val="restart"/>
            <w:vAlign w:val="center"/>
          </w:tcPr>
          <w:p w:rsidR="000C3549" w:rsidRPr="00C62215" w:rsidRDefault="000C3549" w:rsidP="004D685F">
            <w:pPr>
              <w:jc w:val="center"/>
              <w:rPr>
                <w:rFonts w:ascii="Arial" w:hAnsi="Arial" w:cs="Arial"/>
                <w:sz w:val="22"/>
                <w:szCs w:val="22"/>
              </w:rPr>
            </w:pPr>
            <w:r w:rsidRPr="00C62215">
              <w:rPr>
                <w:rFonts w:ascii="Arial" w:hAnsi="Arial" w:cs="Arial"/>
                <w:sz w:val="22"/>
                <w:szCs w:val="22"/>
              </w:rPr>
              <w:t>Serranía de Ronda</w:t>
            </w:r>
          </w:p>
        </w:tc>
        <w:tc>
          <w:tcPr>
            <w:tcW w:w="3544" w:type="dxa"/>
            <w:vAlign w:val="center"/>
          </w:tcPr>
          <w:p w:rsidR="000C3549" w:rsidRPr="00C62215" w:rsidRDefault="000C3549" w:rsidP="004D685F">
            <w:pPr>
              <w:jc w:val="center"/>
              <w:rPr>
                <w:rFonts w:ascii="Arial" w:hAnsi="Arial" w:cs="Arial"/>
                <w:sz w:val="22"/>
                <w:szCs w:val="22"/>
              </w:rPr>
            </w:pPr>
            <w:r w:rsidRPr="00C62215">
              <w:rPr>
                <w:rFonts w:ascii="Arial" w:hAnsi="Arial" w:cs="Arial"/>
                <w:sz w:val="22"/>
                <w:szCs w:val="22"/>
              </w:rPr>
              <w:t>María José Ramírez García</w:t>
            </w:r>
          </w:p>
          <w:p w:rsidR="00C62215" w:rsidRPr="00C62215" w:rsidRDefault="00C62215" w:rsidP="004D685F">
            <w:pPr>
              <w:jc w:val="center"/>
              <w:rPr>
                <w:rFonts w:ascii="Arial" w:hAnsi="Arial" w:cs="Arial"/>
                <w:sz w:val="22"/>
                <w:szCs w:val="22"/>
              </w:rPr>
            </w:pPr>
          </w:p>
        </w:tc>
        <w:tc>
          <w:tcPr>
            <w:tcW w:w="2693" w:type="dxa"/>
            <w:vAlign w:val="center"/>
          </w:tcPr>
          <w:p w:rsidR="000C3549" w:rsidRPr="00C62215" w:rsidRDefault="00ED5E38" w:rsidP="004D685F">
            <w:pPr>
              <w:jc w:val="center"/>
              <w:rPr>
                <w:rFonts w:ascii="Arial" w:hAnsi="Arial" w:cs="Arial"/>
                <w:sz w:val="22"/>
                <w:szCs w:val="22"/>
              </w:rPr>
            </w:pPr>
            <w:hyperlink r:id="rId16" w:history="1">
              <w:r w:rsidR="000C3549" w:rsidRPr="00C62215">
                <w:rPr>
                  <w:rStyle w:val="Hipervnculo"/>
                  <w:rFonts w:ascii="Arial" w:hAnsi="Arial" w:cs="Arial"/>
                  <w:sz w:val="22"/>
                  <w:szCs w:val="22"/>
                </w:rPr>
                <w:t>mjramirez@malaga.es</w:t>
              </w:r>
            </w:hyperlink>
          </w:p>
        </w:tc>
      </w:tr>
      <w:tr w:rsidR="000C3549" w:rsidRPr="00C62215" w:rsidTr="00C62215">
        <w:tc>
          <w:tcPr>
            <w:tcW w:w="3544" w:type="dxa"/>
            <w:vMerge/>
            <w:vAlign w:val="center"/>
          </w:tcPr>
          <w:p w:rsidR="000C3549" w:rsidRPr="00C62215" w:rsidRDefault="000C3549" w:rsidP="004D685F">
            <w:pPr>
              <w:spacing w:line="264" w:lineRule="auto"/>
              <w:jc w:val="center"/>
              <w:rPr>
                <w:rFonts w:ascii="Arial" w:eastAsia="Calibri" w:hAnsi="Arial" w:cs="Arial"/>
                <w:sz w:val="22"/>
                <w:szCs w:val="22"/>
                <w:lang w:val="es-ES_tradnl"/>
              </w:rPr>
            </w:pPr>
          </w:p>
        </w:tc>
        <w:tc>
          <w:tcPr>
            <w:tcW w:w="3544" w:type="dxa"/>
            <w:vAlign w:val="center"/>
          </w:tcPr>
          <w:p w:rsidR="000C3549" w:rsidRPr="00C62215" w:rsidRDefault="000C3549" w:rsidP="004D685F">
            <w:pPr>
              <w:jc w:val="center"/>
              <w:rPr>
                <w:rFonts w:ascii="Arial" w:hAnsi="Arial" w:cs="Arial"/>
                <w:sz w:val="22"/>
                <w:szCs w:val="22"/>
              </w:rPr>
            </w:pPr>
            <w:r w:rsidRPr="00C62215">
              <w:rPr>
                <w:rFonts w:ascii="Arial" w:hAnsi="Arial" w:cs="Arial"/>
                <w:sz w:val="22"/>
                <w:szCs w:val="22"/>
              </w:rPr>
              <w:t>Ángel Luis García Gutiérrez</w:t>
            </w:r>
          </w:p>
          <w:p w:rsidR="00C62215" w:rsidRPr="00C62215" w:rsidRDefault="00C62215" w:rsidP="004D685F">
            <w:pPr>
              <w:jc w:val="center"/>
              <w:rPr>
                <w:rFonts w:ascii="Arial" w:hAnsi="Arial" w:cs="Arial"/>
                <w:sz w:val="22"/>
                <w:szCs w:val="22"/>
              </w:rPr>
            </w:pPr>
          </w:p>
        </w:tc>
        <w:tc>
          <w:tcPr>
            <w:tcW w:w="2693" w:type="dxa"/>
            <w:vAlign w:val="center"/>
          </w:tcPr>
          <w:p w:rsidR="000C3549" w:rsidRPr="00C62215" w:rsidRDefault="00ED5E38" w:rsidP="004D685F">
            <w:pPr>
              <w:jc w:val="center"/>
              <w:rPr>
                <w:rFonts w:ascii="Arial" w:hAnsi="Arial" w:cs="Arial"/>
                <w:sz w:val="22"/>
                <w:szCs w:val="22"/>
              </w:rPr>
            </w:pPr>
            <w:hyperlink r:id="rId17" w:history="1">
              <w:r w:rsidR="000C3549" w:rsidRPr="00C62215">
                <w:rPr>
                  <w:rStyle w:val="Hipervnculo"/>
                  <w:rFonts w:ascii="Arial" w:hAnsi="Arial" w:cs="Arial"/>
                  <w:sz w:val="22"/>
                  <w:szCs w:val="22"/>
                </w:rPr>
                <w:t>algarcia@malaga.es</w:t>
              </w:r>
            </w:hyperlink>
          </w:p>
        </w:tc>
      </w:tr>
      <w:tr w:rsidR="000C3549" w:rsidRPr="00C62215" w:rsidTr="00C62215">
        <w:tc>
          <w:tcPr>
            <w:tcW w:w="3544" w:type="dxa"/>
            <w:vMerge w:val="restart"/>
            <w:vAlign w:val="center"/>
          </w:tcPr>
          <w:p w:rsidR="000C3549" w:rsidRPr="00C62215" w:rsidRDefault="000C3549" w:rsidP="00CE323D">
            <w:pPr>
              <w:jc w:val="center"/>
              <w:rPr>
                <w:rFonts w:ascii="Arial" w:hAnsi="Arial" w:cs="Arial"/>
                <w:sz w:val="22"/>
                <w:szCs w:val="22"/>
              </w:rPr>
            </w:pPr>
            <w:r w:rsidRPr="00C62215">
              <w:rPr>
                <w:rFonts w:ascii="Arial" w:hAnsi="Arial" w:cs="Arial"/>
                <w:sz w:val="22"/>
                <w:szCs w:val="22"/>
              </w:rPr>
              <w:t>Guadalhorce</w:t>
            </w:r>
          </w:p>
        </w:tc>
        <w:tc>
          <w:tcPr>
            <w:tcW w:w="3544" w:type="dxa"/>
            <w:vAlign w:val="center"/>
          </w:tcPr>
          <w:p w:rsidR="000C3549" w:rsidRPr="00C62215" w:rsidRDefault="000C3549" w:rsidP="000C3549">
            <w:pPr>
              <w:jc w:val="center"/>
              <w:rPr>
                <w:rFonts w:ascii="Arial" w:hAnsi="Arial" w:cs="Arial"/>
                <w:sz w:val="22"/>
                <w:szCs w:val="22"/>
              </w:rPr>
            </w:pPr>
            <w:r w:rsidRPr="00C62215">
              <w:rPr>
                <w:rFonts w:ascii="Arial" w:hAnsi="Arial" w:cs="Arial"/>
                <w:sz w:val="22"/>
                <w:szCs w:val="22"/>
              </w:rPr>
              <w:t>Jose Alberto Peña Martín</w:t>
            </w:r>
          </w:p>
          <w:p w:rsidR="00C62215" w:rsidRPr="00C62215" w:rsidRDefault="00C62215" w:rsidP="000C3549">
            <w:pPr>
              <w:jc w:val="center"/>
              <w:rPr>
                <w:rFonts w:ascii="Arial" w:hAnsi="Arial" w:cs="Arial"/>
                <w:sz w:val="22"/>
                <w:szCs w:val="22"/>
              </w:rPr>
            </w:pPr>
          </w:p>
        </w:tc>
        <w:tc>
          <w:tcPr>
            <w:tcW w:w="2693" w:type="dxa"/>
            <w:vAlign w:val="center"/>
          </w:tcPr>
          <w:p w:rsidR="000C3549" w:rsidRPr="00C62215" w:rsidRDefault="00ED5E38" w:rsidP="000C3549">
            <w:pPr>
              <w:jc w:val="center"/>
              <w:rPr>
                <w:rFonts w:ascii="Arial" w:hAnsi="Arial" w:cs="Arial"/>
                <w:sz w:val="22"/>
                <w:szCs w:val="22"/>
              </w:rPr>
            </w:pPr>
            <w:hyperlink r:id="rId18" w:history="1">
              <w:r w:rsidR="000C3549" w:rsidRPr="00C62215">
                <w:rPr>
                  <w:rStyle w:val="Hipervnculo"/>
                  <w:rFonts w:ascii="Arial" w:hAnsi="Arial" w:cs="Arial"/>
                  <w:sz w:val="22"/>
                  <w:szCs w:val="22"/>
                </w:rPr>
                <w:t>japena@malaga.es</w:t>
              </w:r>
            </w:hyperlink>
          </w:p>
        </w:tc>
      </w:tr>
      <w:tr w:rsidR="000C3549" w:rsidRPr="00C62215" w:rsidTr="00C62215">
        <w:tc>
          <w:tcPr>
            <w:tcW w:w="3544" w:type="dxa"/>
            <w:vMerge/>
            <w:vAlign w:val="center"/>
          </w:tcPr>
          <w:p w:rsidR="000C3549" w:rsidRPr="00C62215" w:rsidRDefault="000C3549" w:rsidP="004D685F">
            <w:pPr>
              <w:spacing w:line="264" w:lineRule="auto"/>
              <w:jc w:val="center"/>
              <w:rPr>
                <w:rFonts w:ascii="Arial" w:eastAsia="Calibri" w:hAnsi="Arial" w:cs="Arial"/>
                <w:sz w:val="22"/>
                <w:szCs w:val="22"/>
                <w:lang w:val="es-ES_tradnl"/>
              </w:rPr>
            </w:pPr>
          </w:p>
        </w:tc>
        <w:tc>
          <w:tcPr>
            <w:tcW w:w="3544" w:type="dxa"/>
            <w:vAlign w:val="center"/>
          </w:tcPr>
          <w:p w:rsidR="000C3549" w:rsidRPr="00C62215" w:rsidRDefault="000C3549" w:rsidP="000C3549">
            <w:pPr>
              <w:jc w:val="center"/>
              <w:rPr>
                <w:rFonts w:ascii="Arial" w:hAnsi="Arial" w:cs="Arial"/>
                <w:sz w:val="22"/>
                <w:szCs w:val="22"/>
              </w:rPr>
            </w:pPr>
            <w:r w:rsidRPr="00C62215">
              <w:rPr>
                <w:rFonts w:ascii="Arial" w:hAnsi="Arial" w:cs="Arial"/>
                <w:sz w:val="22"/>
                <w:szCs w:val="22"/>
              </w:rPr>
              <w:t>Remedios Escobar Pulido</w:t>
            </w:r>
          </w:p>
          <w:p w:rsidR="00C62215" w:rsidRPr="00C62215" w:rsidRDefault="00C62215" w:rsidP="000C3549">
            <w:pPr>
              <w:jc w:val="center"/>
              <w:rPr>
                <w:rFonts w:ascii="Arial" w:hAnsi="Arial" w:cs="Arial"/>
                <w:sz w:val="22"/>
                <w:szCs w:val="22"/>
              </w:rPr>
            </w:pPr>
          </w:p>
        </w:tc>
        <w:tc>
          <w:tcPr>
            <w:tcW w:w="2693" w:type="dxa"/>
            <w:vAlign w:val="center"/>
          </w:tcPr>
          <w:p w:rsidR="000C3549" w:rsidRPr="00C62215" w:rsidRDefault="00ED5E38" w:rsidP="000C3549">
            <w:pPr>
              <w:jc w:val="center"/>
              <w:rPr>
                <w:rFonts w:ascii="Arial" w:hAnsi="Arial" w:cs="Arial"/>
                <w:sz w:val="22"/>
                <w:szCs w:val="22"/>
              </w:rPr>
            </w:pPr>
            <w:hyperlink r:id="rId19" w:history="1">
              <w:r w:rsidR="000C3549" w:rsidRPr="00C62215">
                <w:rPr>
                  <w:rStyle w:val="Hipervnculo"/>
                  <w:rFonts w:ascii="Arial" w:hAnsi="Arial" w:cs="Arial"/>
                  <w:sz w:val="22"/>
                  <w:szCs w:val="22"/>
                </w:rPr>
                <w:t>mrescobar@malaga.es</w:t>
              </w:r>
            </w:hyperlink>
          </w:p>
        </w:tc>
      </w:tr>
      <w:tr w:rsidR="000C3549" w:rsidRPr="00C62215" w:rsidTr="00C62215">
        <w:tc>
          <w:tcPr>
            <w:tcW w:w="3544" w:type="dxa"/>
            <w:vMerge w:val="restart"/>
            <w:vAlign w:val="center"/>
          </w:tcPr>
          <w:p w:rsidR="000C3549" w:rsidRPr="00C62215" w:rsidRDefault="000C3549" w:rsidP="004D685F">
            <w:pPr>
              <w:jc w:val="center"/>
              <w:rPr>
                <w:rFonts w:ascii="Arial" w:hAnsi="Arial" w:cs="Arial"/>
                <w:sz w:val="22"/>
                <w:szCs w:val="22"/>
              </w:rPr>
            </w:pPr>
            <w:r w:rsidRPr="00C62215">
              <w:rPr>
                <w:rFonts w:ascii="Arial" w:hAnsi="Arial" w:cs="Arial"/>
                <w:sz w:val="22"/>
                <w:szCs w:val="22"/>
              </w:rPr>
              <w:t>Costa del Sol Occidental/Sierra de las Nieves</w:t>
            </w:r>
          </w:p>
        </w:tc>
        <w:tc>
          <w:tcPr>
            <w:tcW w:w="3544" w:type="dxa"/>
            <w:vAlign w:val="center"/>
          </w:tcPr>
          <w:p w:rsidR="000C3549" w:rsidRPr="00C62215" w:rsidRDefault="000C3549" w:rsidP="000C3549">
            <w:pPr>
              <w:jc w:val="center"/>
              <w:rPr>
                <w:rFonts w:ascii="Arial" w:hAnsi="Arial" w:cs="Arial"/>
                <w:sz w:val="22"/>
                <w:szCs w:val="22"/>
              </w:rPr>
            </w:pPr>
            <w:r w:rsidRPr="00C62215">
              <w:rPr>
                <w:rFonts w:ascii="Arial" w:hAnsi="Arial" w:cs="Arial"/>
                <w:sz w:val="22"/>
                <w:szCs w:val="22"/>
              </w:rPr>
              <w:t xml:space="preserve">Alejandra </w:t>
            </w:r>
            <w:proofErr w:type="spellStart"/>
            <w:r w:rsidRPr="00C62215">
              <w:rPr>
                <w:rFonts w:ascii="Arial" w:hAnsi="Arial" w:cs="Arial"/>
                <w:sz w:val="22"/>
                <w:szCs w:val="22"/>
              </w:rPr>
              <w:t>Guarderas</w:t>
            </w:r>
            <w:proofErr w:type="spellEnd"/>
            <w:r w:rsidRPr="00C62215">
              <w:rPr>
                <w:rFonts w:ascii="Arial" w:hAnsi="Arial" w:cs="Arial"/>
                <w:sz w:val="22"/>
                <w:szCs w:val="22"/>
              </w:rPr>
              <w:t xml:space="preserve"> Barros</w:t>
            </w:r>
          </w:p>
          <w:p w:rsidR="00C62215" w:rsidRPr="00C62215" w:rsidRDefault="00C62215" w:rsidP="000C3549">
            <w:pPr>
              <w:jc w:val="center"/>
              <w:rPr>
                <w:rFonts w:ascii="Arial" w:hAnsi="Arial" w:cs="Arial"/>
                <w:sz w:val="22"/>
                <w:szCs w:val="22"/>
              </w:rPr>
            </w:pPr>
          </w:p>
        </w:tc>
        <w:tc>
          <w:tcPr>
            <w:tcW w:w="2693" w:type="dxa"/>
            <w:vAlign w:val="center"/>
          </w:tcPr>
          <w:p w:rsidR="000C3549" w:rsidRPr="00C62215" w:rsidRDefault="00ED5E38" w:rsidP="000C3549">
            <w:pPr>
              <w:jc w:val="center"/>
              <w:rPr>
                <w:rFonts w:ascii="Arial" w:hAnsi="Arial" w:cs="Arial"/>
                <w:sz w:val="22"/>
                <w:szCs w:val="22"/>
              </w:rPr>
            </w:pPr>
            <w:hyperlink r:id="rId20" w:history="1">
              <w:r w:rsidR="000C3549" w:rsidRPr="00C62215">
                <w:rPr>
                  <w:rStyle w:val="Hipervnculo"/>
                  <w:rFonts w:ascii="Arial" w:hAnsi="Arial" w:cs="Arial"/>
                  <w:sz w:val="22"/>
                  <w:szCs w:val="22"/>
                </w:rPr>
                <w:t>aguarderas@malaga.es</w:t>
              </w:r>
            </w:hyperlink>
          </w:p>
        </w:tc>
      </w:tr>
      <w:tr w:rsidR="000C3549" w:rsidRPr="00C62215" w:rsidTr="00C62215">
        <w:tc>
          <w:tcPr>
            <w:tcW w:w="3544" w:type="dxa"/>
            <w:vMerge/>
            <w:vAlign w:val="center"/>
          </w:tcPr>
          <w:p w:rsidR="000C3549" w:rsidRPr="00C62215" w:rsidRDefault="000C3549" w:rsidP="004D685F">
            <w:pPr>
              <w:spacing w:line="264" w:lineRule="auto"/>
              <w:jc w:val="center"/>
              <w:rPr>
                <w:rFonts w:ascii="Arial" w:eastAsia="Calibri" w:hAnsi="Arial" w:cs="Arial"/>
                <w:sz w:val="22"/>
                <w:szCs w:val="22"/>
                <w:lang w:val="es-ES_tradnl"/>
              </w:rPr>
            </w:pPr>
          </w:p>
        </w:tc>
        <w:tc>
          <w:tcPr>
            <w:tcW w:w="3544" w:type="dxa"/>
            <w:vAlign w:val="center"/>
          </w:tcPr>
          <w:p w:rsidR="000C3549" w:rsidRPr="00C62215" w:rsidRDefault="000C3549" w:rsidP="000C3549">
            <w:pPr>
              <w:jc w:val="center"/>
              <w:rPr>
                <w:rFonts w:ascii="Arial" w:hAnsi="Arial" w:cs="Arial"/>
                <w:sz w:val="22"/>
                <w:szCs w:val="22"/>
              </w:rPr>
            </w:pPr>
            <w:r w:rsidRPr="00C62215">
              <w:rPr>
                <w:rFonts w:ascii="Arial" w:hAnsi="Arial" w:cs="Arial"/>
                <w:sz w:val="22"/>
                <w:szCs w:val="22"/>
              </w:rPr>
              <w:t>María José Delgado García</w:t>
            </w:r>
          </w:p>
          <w:p w:rsidR="00C62215" w:rsidRPr="00C62215" w:rsidRDefault="00C62215" w:rsidP="000C3549">
            <w:pPr>
              <w:jc w:val="center"/>
              <w:rPr>
                <w:rFonts w:ascii="Arial" w:hAnsi="Arial" w:cs="Arial"/>
                <w:sz w:val="22"/>
                <w:szCs w:val="22"/>
              </w:rPr>
            </w:pPr>
          </w:p>
        </w:tc>
        <w:tc>
          <w:tcPr>
            <w:tcW w:w="2693" w:type="dxa"/>
            <w:vAlign w:val="center"/>
          </w:tcPr>
          <w:p w:rsidR="000C3549" w:rsidRPr="00C62215" w:rsidRDefault="00ED5E38" w:rsidP="000C3549">
            <w:pPr>
              <w:jc w:val="center"/>
              <w:rPr>
                <w:rFonts w:ascii="Arial" w:hAnsi="Arial" w:cs="Arial"/>
                <w:sz w:val="22"/>
                <w:szCs w:val="22"/>
              </w:rPr>
            </w:pPr>
            <w:hyperlink r:id="rId21" w:history="1">
              <w:r w:rsidR="000C3549" w:rsidRPr="00C62215">
                <w:rPr>
                  <w:rStyle w:val="Hipervnculo"/>
                  <w:rFonts w:ascii="Arial" w:hAnsi="Arial" w:cs="Arial"/>
                  <w:sz w:val="22"/>
                  <w:szCs w:val="22"/>
                </w:rPr>
                <w:t>mjdelgado@malaga.es</w:t>
              </w:r>
            </w:hyperlink>
          </w:p>
        </w:tc>
      </w:tr>
      <w:tr w:rsidR="000C3549" w:rsidRPr="00C62215" w:rsidTr="00C62215">
        <w:tc>
          <w:tcPr>
            <w:tcW w:w="3544" w:type="dxa"/>
            <w:vMerge w:val="restart"/>
            <w:vAlign w:val="center"/>
          </w:tcPr>
          <w:p w:rsidR="000C3549" w:rsidRPr="00C62215" w:rsidRDefault="000C3549" w:rsidP="004D685F">
            <w:pPr>
              <w:jc w:val="center"/>
              <w:rPr>
                <w:rFonts w:ascii="Arial" w:hAnsi="Arial" w:cs="Arial"/>
                <w:sz w:val="22"/>
                <w:szCs w:val="22"/>
              </w:rPr>
            </w:pPr>
            <w:proofErr w:type="spellStart"/>
            <w:r w:rsidRPr="00C62215">
              <w:rPr>
                <w:rFonts w:ascii="Arial" w:hAnsi="Arial" w:cs="Arial"/>
                <w:sz w:val="22"/>
                <w:szCs w:val="22"/>
              </w:rPr>
              <w:t>Guadalteba</w:t>
            </w:r>
            <w:proofErr w:type="spellEnd"/>
            <w:r w:rsidRPr="00C62215">
              <w:rPr>
                <w:rFonts w:ascii="Arial" w:hAnsi="Arial" w:cs="Arial"/>
                <w:sz w:val="22"/>
                <w:szCs w:val="22"/>
              </w:rPr>
              <w:t>/Antequera</w:t>
            </w:r>
          </w:p>
        </w:tc>
        <w:tc>
          <w:tcPr>
            <w:tcW w:w="3544" w:type="dxa"/>
            <w:vAlign w:val="center"/>
          </w:tcPr>
          <w:p w:rsidR="000C3549" w:rsidRPr="00C62215" w:rsidRDefault="000C3549" w:rsidP="000C3549">
            <w:pPr>
              <w:jc w:val="center"/>
              <w:rPr>
                <w:rFonts w:ascii="Arial" w:hAnsi="Arial" w:cs="Arial"/>
                <w:sz w:val="22"/>
                <w:szCs w:val="22"/>
              </w:rPr>
            </w:pPr>
            <w:r w:rsidRPr="00C62215">
              <w:rPr>
                <w:rFonts w:ascii="Arial" w:hAnsi="Arial" w:cs="Arial"/>
                <w:sz w:val="22"/>
                <w:szCs w:val="22"/>
              </w:rPr>
              <w:t>María José Moreno Jiménez</w:t>
            </w:r>
          </w:p>
          <w:p w:rsidR="00C62215" w:rsidRPr="00C62215" w:rsidRDefault="00C62215" w:rsidP="000C3549">
            <w:pPr>
              <w:jc w:val="center"/>
              <w:rPr>
                <w:rFonts w:ascii="Arial" w:hAnsi="Arial" w:cs="Arial"/>
                <w:sz w:val="22"/>
                <w:szCs w:val="22"/>
              </w:rPr>
            </w:pPr>
          </w:p>
        </w:tc>
        <w:tc>
          <w:tcPr>
            <w:tcW w:w="2693" w:type="dxa"/>
            <w:vAlign w:val="center"/>
          </w:tcPr>
          <w:p w:rsidR="000C3549" w:rsidRPr="00C62215" w:rsidRDefault="00ED5E38" w:rsidP="000C3549">
            <w:pPr>
              <w:jc w:val="center"/>
              <w:rPr>
                <w:rFonts w:ascii="Arial" w:hAnsi="Arial" w:cs="Arial"/>
                <w:sz w:val="22"/>
                <w:szCs w:val="22"/>
              </w:rPr>
            </w:pPr>
            <w:hyperlink r:id="rId22" w:history="1">
              <w:r w:rsidR="000C3549" w:rsidRPr="00C62215">
                <w:rPr>
                  <w:rStyle w:val="Hipervnculo"/>
                  <w:rFonts w:ascii="Arial" w:hAnsi="Arial" w:cs="Arial"/>
                  <w:sz w:val="22"/>
                  <w:szCs w:val="22"/>
                </w:rPr>
                <w:t>mjmjimenez@malaga.es</w:t>
              </w:r>
            </w:hyperlink>
          </w:p>
        </w:tc>
      </w:tr>
      <w:tr w:rsidR="000C3549" w:rsidRPr="00C62215" w:rsidTr="00C62215">
        <w:tc>
          <w:tcPr>
            <w:tcW w:w="3544" w:type="dxa"/>
            <w:vMerge/>
          </w:tcPr>
          <w:p w:rsidR="000C3549" w:rsidRPr="00C62215" w:rsidRDefault="000C3549" w:rsidP="00B139EE">
            <w:pPr>
              <w:spacing w:line="264" w:lineRule="auto"/>
              <w:jc w:val="both"/>
              <w:rPr>
                <w:rFonts w:ascii="Arial" w:eastAsia="Calibri" w:hAnsi="Arial" w:cs="Arial"/>
                <w:sz w:val="22"/>
                <w:szCs w:val="22"/>
                <w:lang w:val="es-ES_tradnl"/>
              </w:rPr>
            </w:pPr>
          </w:p>
        </w:tc>
        <w:tc>
          <w:tcPr>
            <w:tcW w:w="3544" w:type="dxa"/>
            <w:vAlign w:val="center"/>
          </w:tcPr>
          <w:p w:rsidR="000C3549" w:rsidRPr="00C62215" w:rsidRDefault="000C3549" w:rsidP="000C3549">
            <w:pPr>
              <w:jc w:val="center"/>
              <w:rPr>
                <w:rFonts w:ascii="Arial" w:hAnsi="Arial" w:cs="Arial"/>
                <w:sz w:val="22"/>
                <w:szCs w:val="22"/>
              </w:rPr>
            </w:pPr>
            <w:r w:rsidRPr="00C62215">
              <w:rPr>
                <w:rFonts w:ascii="Arial" w:hAnsi="Arial" w:cs="Arial"/>
                <w:sz w:val="22"/>
                <w:szCs w:val="22"/>
              </w:rPr>
              <w:t>Jose Carlos García Espejo</w:t>
            </w:r>
          </w:p>
          <w:p w:rsidR="00C62215" w:rsidRPr="00C62215" w:rsidRDefault="00C62215" w:rsidP="000C3549">
            <w:pPr>
              <w:jc w:val="center"/>
              <w:rPr>
                <w:rFonts w:ascii="Arial" w:hAnsi="Arial" w:cs="Arial"/>
                <w:sz w:val="22"/>
                <w:szCs w:val="22"/>
              </w:rPr>
            </w:pPr>
          </w:p>
        </w:tc>
        <w:tc>
          <w:tcPr>
            <w:tcW w:w="2693" w:type="dxa"/>
            <w:vAlign w:val="center"/>
          </w:tcPr>
          <w:p w:rsidR="000C3549" w:rsidRPr="00C62215" w:rsidRDefault="00ED5E38" w:rsidP="000C3549">
            <w:pPr>
              <w:jc w:val="center"/>
              <w:rPr>
                <w:rFonts w:ascii="Arial" w:hAnsi="Arial" w:cs="Arial"/>
                <w:sz w:val="22"/>
                <w:szCs w:val="22"/>
              </w:rPr>
            </w:pPr>
            <w:hyperlink r:id="rId23" w:history="1">
              <w:r w:rsidR="000C3549" w:rsidRPr="00C62215">
                <w:rPr>
                  <w:rStyle w:val="Hipervnculo"/>
                  <w:rFonts w:ascii="Arial" w:hAnsi="Arial" w:cs="Arial"/>
                  <w:sz w:val="22"/>
                  <w:szCs w:val="22"/>
                </w:rPr>
                <w:t>jcgarcia@malaga.es</w:t>
              </w:r>
            </w:hyperlink>
          </w:p>
        </w:tc>
      </w:tr>
    </w:tbl>
    <w:p w:rsidR="00E93B09" w:rsidRPr="00C62215" w:rsidRDefault="00E93B09" w:rsidP="00C07583">
      <w:pPr>
        <w:rPr>
          <w:rFonts w:ascii="Arial" w:hAnsi="Arial" w:cs="Arial"/>
          <w:lang w:val="es-ES_tradnl"/>
        </w:rPr>
      </w:pPr>
    </w:p>
    <w:p w:rsidR="00322DF4" w:rsidRPr="00C62215" w:rsidRDefault="00322DF4" w:rsidP="00C62215">
      <w:pPr>
        <w:jc w:val="both"/>
        <w:rPr>
          <w:rFonts w:ascii="Arial" w:hAnsi="Arial" w:cs="Arial"/>
          <w:lang w:val="es-ES_tradnl"/>
        </w:rPr>
      </w:pPr>
      <w:r w:rsidRPr="00C62215">
        <w:rPr>
          <w:rFonts w:ascii="Arial" w:hAnsi="Arial" w:cs="Arial"/>
          <w:lang w:val="es-ES_tradnl"/>
        </w:rPr>
        <w:t>Y además podrá contactar a través del siguiente email y teléfonos</w:t>
      </w:r>
      <w:r w:rsidR="00C62215" w:rsidRPr="00C62215">
        <w:rPr>
          <w:rFonts w:ascii="Arial" w:hAnsi="Arial" w:cs="Arial"/>
          <w:lang w:val="es-ES_tradnl"/>
        </w:rPr>
        <w:t xml:space="preserve"> en los edificios centrales de la Diputación.</w:t>
      </w:r>
      <w:r w:rsidRPr="00C62215">
        <w:rPr>
          <w:rFonts w:ascii="Arial" w:hAnsi="Arial" w:cs="Arial"/>
          <w:lang w:val="es-ES_tradnl"/>
        </w:rPr>
        <w:t xml:space="preserve">: </w:t>
      </w:r>
    </w:p>
    <w:tbl>
      <w:tblPr>
        <w:tblStyle w:val="Tablaconcuadrcula"/>
        <w:tblW w:w="0" w:type="auto"/>
        <w:tblInd w:w="1526" w:type="dxa"/>
        <w:tblLook w:val="04A0"/>
      </w:tblPr>
      <w:tblGrid>
        <w:gridCol w:w="2796"/>
        <w:gridCol w:w="2307"/>
      </w:tblGrid>
      <w:tr w:rsidR="00322DF4" w:rsidRPr="00C62215" w:rsidTr="00322DF4">
        <w:tc>
          <w:tcPr>
            <w:tcW w:w="2796" w:type="dxa"/>
          </w:tcPr>
          <w:p w:rsidR="00322DF4" w:rsidRPr="00C62215" w:rsidRDefault="00322DF4" w:rsidP="00322DF4">
            <w:pPr>
              <w:spacing w:line="264" w:lineRule="auto"/>
              <w:jc w:val="center"/>
              <w:rPr>
                <w:rFonts w:ascii="Arial" w:eastAsia="Calibri" w:hAnsi="Arial" w:cs="Arial"/>
                <w:b/>
                <w:sz w:val="22"/>
                <w:szCs w:val="22"/>
                <w:lang w:val="es-ES_tradnl"/>
              </w:rPr>
            </w:pPr>
            <w:r w:rsidRPr="00C62215">
              <w:rPr>
                <w:rFonts w:ascii="Arial" w:eastAsia="Calibri" w:hAnsi="Arial" w:cs="Arial"/>
                <w:b/>
                <w:sz w:val="22"/>
                <w:szCs w:val="22"/>
                <w:lang w:val="es-ES_tradnl"/>
              </w:rPr>
              <w:t>EMAIL</w:t>
            </w:r>
          </w:p>
        </w:tc>
        <w:tc>
          <w:tcPr>
            <w:tcW w:w="2307" w:type="dxa"/>
          </w:tcPr>
          <w:p w:rsidR="00322DF4" w:rsidRPr="00C62215" w:rsidRDefault="00322DF4" w:rsidP="00322DF4">
            <w:pPr>
              <w:spacing w:line="264" w:lineRule="auto"/>
              <w:jc w:val="center"/>
              <w:rPr>
                <w:rFonts w:ascii="Arial" w:eastAsia="Calibri" w:hAnsi="Arial" w:cs="Arial"/>
                <w:b/>
                <w:sz w:val="22"/>
                <w:szCs w:val="22"/>
                <w:lang w:val="es-ES_tradnl"/>
              </w:rPr>
            </w:pPr>
            <w:r w:rsidRPr="00C62215">
              <w:rPr>
                <w:rFonts w:ascii="Arial" w:eastAsia="Calibri" w:hAnsi="Arial" w:cs="Arial"/>
                <w:b/>
                <w:sz w:val="22"/>
                <w:szCs w:val="22"/>
                <w:lang w:val="es-ES_tradnl"/>
              </w:rPr>
              <w:t>TELÉFONOS</w:t>
            </w:r>
          </w:p>
        </w:tc>
      </w:tr>
      <w:tr w:rsidR="00322DF4" w:rsidRPr="00C62215" w:rsidTr="00322DF4">
        <w:tc>
          <w:tcPr>
            <w:tcW w:w="2796" w:type="dxa"/>
            <w:vMerge w:val="restart"/>
            <w:vAlign w:val="center"/>
          </w:tcPr>
          <w:p w:rsidR="00322DF4" w:rsidRPr="00C62215" w:rsidRDefault="00ED5E38" w:rsidP="00322DF4">
            <w:pPr>
              <w:spacing w:line="264" w:lineRule="auto"/>
              <w:jc w:val="center"/>
              <w:rPr>
                <w:rFonts w:ascii="Arial" w:eastAsia="Calibri" w:hAnsi="Arial" w:cs="Arial"/>
                <w:sz w:val="22"/>
                <w:szCs w:val="22"/>
                <w:lang w:val="es-ES_tradnl"/>
              </w:rPr>
            </w:pPr>
            <w:hyperlink r:id="rId24" w:history="1">
              <w:r w:rsidR="00322DF4" w:rsidRPr="00C62215">
                <w:rPr>
                  <w:rStyle w:val="Hipervnculo"/>
                  <w:rFonts w:ascii="Arial" w:eastAsia="Calibri" w:hAnsi="Arial" w:cs="Arial"/>
                  <w:sz w:val="22"/>
                  <w:szCs w:val="22"/>
                  <w:lang w:val="es-ES_tradnl"/>
                </w:rPr>
                <w:t>enredatemas@malaga.es</w:t>
              </w:r>
            </w:hyperlink>
          </w:p>
        </w:tc>
        <w:tc>
          <w:tcPr>
            <w:tcW w:w="2307" w:type="dxa"/>
          </w:tcPr>
          <w:p w:rsidR="00322DF4" w:rsidRPr="00C62215" w:rsidRDefault="00322DF4" w:rsidP="00322DF4">
            <w:pPr>
              <w:spacing w:line="264" w:lineRule="auto"/>
              <w:jc w:val="center"/>
              <w:rPr>
                <w:rFonts w:ascii="Arial" w:eastAsia="Calibri" w:hAnsi="Arial" w:cs="Arial"/>
                <w:sz w:val="22"/>
                <w:szCs w:val="22"/>
                <w:lang w:val="es-ES_tradnl"/>
              </w:rPr>
            </w:pPr>
            <w:r w:rsidRPr="00C62215">
              <w:rPr>
                <w:rFonts w:ascii="Arial" w:eastAsia="Calibri" w:hAnsi="Arial" w:cs="Arial"/>
                <w:sz w:val="22"/>
                <w:szCs w:val="22"/>
                <w:lang w:val="es-ES_tradnl"/>
              </w:rPr>
              <w:t>952133523</w:t>
            </w:r>
          </w:p>
        </w:tc>
      </w:tr>
      <w:tr w:rsidR="00322DF4" w:rsidRPr="00C62215" w:rsidTr="00322DF4">
        <w:tc>
          <w:tcPr>
            <w:tcW w:w="2796" w:type="dxa"/>
            <w:vMerge/>
          </w:tcPr>
          <w:p w:rsidR="00322DF4" w:rsidRPr="00C62215" w:rsidRDefault="00322DF4" w:rsidP="00B139EE">
            <w:pPr>
              <w:spacing w:line="264" w:lineRule="auto"/>
              <w:jc w:val="both"/>
              <w:rPr>
                <w:rFonts w:ascii="Arial" w:eastAsia="Calibri" w:hAnsi="Arial" w:cs="Arial"/>
                <w:sz w:val="22"/>
                <w:szCs w:val="22"/>
                <w:lang w:val="es-ES_tradnl"/>
              </w:rPr>
            </w:pPr>
          </w:p>
        </w:tc>
        <w:tc>
          <w:tcPr>
            <w:tcW w:w="2307" w:type="dxa"/>
          </w:tcPr>
          <w:p w:rsidR="00322DF4" w:rsidRPr="00C62215" w:rsidRDefault="00322DF4" w:rsidP="00322DF4">
            <w:pPr>
              <w:spacing w:line="264" w:lineRule="auto"/>
              <w:jc w:val="center"/>
              <w:rPr>
                <w:rFonts w:ascii="Arial" w:eastAsia="Calibri" w:hAnsi="Arial" w:cs="Arial"/>
                <w:sz w:val="22"/>
                <w:szCs w:val="22"/>
                <w:lang w:val="es-ES_tradnl"/>
              </w:rPr>
            </w:pPr>
            <w:r w:rsidRPr="00C62215">
              <w:rPr>
                <w:rFonts w:ascii="Arial" w:eastAsia="Calibri" w:hAnsi="Arial" w:cs="Arial"/>
                <w:sz w:val="22"/>
                <w:szCs w:val="22"/>
                <w:lang w:val="es-ES_tradnl"/>
              </w:rPr>
              <w:t>952069857</w:t>
            </w:r>
          </w:p>
        </w:tc>
      </w:tr>
      <w:tr w:rsidR="00322DF4" w:rsidRPr="00C62215" w:rsidTr="00322DF4">
        <w:tc>
          <w:tcPr>
            <w:tcW w:w="2796" w:type="dxa"/>
            <w:vMerge/>
          </w:tcPr>
          <w:p w:rsidR="00322DF4" w:rsidRPr="00C62215" w:rsidRDefault="00322DF4" w:rsidP="00B139EE">
            <w:pPr>
              <w:spacing w:line="264" w:lineRule="auto"/>
              <w:jc w:val="both"/>
              <w:rPr>
                <w:rFonts w:ascii="Arial" w:eastAsia="Calibri" w:hAnsi="Arial" w:cs="Arial"/>
                <w:sz w:val="22"/>
                <w:szCs w:val="22"/>
                <w:lang w:val="es-ES_tradnl"/>
              </w:rPr>
            </w:pPr>
          </w:p>
        </w:tc>
        <w:tc>
          <w:tcPr>
            <w:tcW w:w="2307" w:type="dxa"/>
          </w:tcPr>
          <w:p w:rsidR="00322DF4" w:rsidRPr="00C62215" w:rsidRDefault="00322DF4" w:rsidP="00322DF4">
            <w:pPr>
              <w:spacing w:line="264" w:lineRule="auto"/>
              <w:jc w:val="center"/>
              <w:rPr>
                <w:rFonts w:ascii="Arial" w:eastAsia="Calibri" w:hAnsi="Arial" w:cs="Arial"/>
                <w:sz w:val="22"/>
                <w:szCs w:val="22"/>
                <w:lang w:val="es-ES_tradnl"/>
              </w:rPr>
            </w:pPr>
            <w:r w:rsidRPr="00C62215">
              <w:rPr>
                <w:rFonts w:ascii="Arial" w:eastAsia="Calibri" w:hAnsi="Arial" w:cs="Arial"/>
                <w:sz w:val="22"/>
                <w:szCs w:val="22"/>
                <w:lang w:val="es-ES_tradnl"/>
              </w:rPr>
              <w:t>952133819</w:t>
            </w:r>
          </w:p>
        </w:tc>
      </w:tr>
    </w:tbl>
    <w:p w:rsidR="00E93B09" w:rsidRPr="00C62215" w:rsidRDefault="00E93B09" w:rsidP="00C07583">
      <w:pPr>
        <w:rPr>
          <w:rFonts w:ascii="Arial" w:hAnsi="Arial" w:cs="Arial"/>
          <w:lang w:val="es-ES_tradnl"/>
        </w:rPr>
      </w:pPr>
    </w:p>
    <w:p w:rsidR="00E93B09" w:rsidRPr="00C62215" w:rsidRDefault="00E93B09" w:rsidP="00C07583">
      <w:pPr>
        <w:rPr>
          <w:rFonts w:ascii="Arial" w:hAnsi="Arial" w:cs="Arial"/>
          <w:lang w:val="es-ES_tradnl"/>
        </w:rPr>
      </w:pPr>
    </w:p>
    <w:p w:rsidR="00E93B09" w:rsidRPr="00C62215" w:rsidRDefault="00E93B09" w:rsidP="00C07583">
      <w:pPr>
        <w:rPr>
          <w:rFonts w:ascii="Arial" w:hAnsi="Arial" w:cs="Arial"/>
          <w:lang w:val="es-ES_tradnl"/>
        </w:rPr>
      </w:pPr>
    </w:p>
    <w:sectPr w:rsidR="00E93B09" w:rsidRPr="00C62215" w:rsidSect="00322DF4">
      <w:headerReference w:type="default" r:id="rId25"/>
      <w:footerReference w:type="default" r:id="rId26"/>
      <w:pgSz w:w="11906" w:h="16838"/>
      <w:pgMar w:top="1417" w:right="1701" w:bottom="1417" w:left="1701" w:header="73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DE" w:rsidRDefault="008409DE" w:rsidP="000900DE">
      <w:pPr>
        <w:spacing w:after="0" w:line="240" w:lineRule="auto"/>
      </w:pPr>
      <w:r>
        <w:separator/>
      </w:r>
    </w:p>
  </w:endnote>
  <w:endnote w:type="continuationSeparator" w:id="0">
    <w:p w:rsidR="008409DE" w:rsidRDefault="008409DE" w:rsidP="00090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74665"/>
      <w:docPartObj>
        <w:docPartGallery w:val="Page Numbers (Bottom of Page)"/>
        <w:docPartUnique/>
      </w:docPartObj>
    </w:sdtPr>
    <w:sdtContent>
      <w:p w:rsidR="008409DE" w:rsidRPr="00C23914" w:rsidRDefault="00ED5E38">
        <w:pPr>
          <w:pStyle w:val="Piedepgina"/>
          <w:jc w:val="right"/>
        </w:pPr>
        <w:fldSimple w:instr=" PAGE   \* MERGEFORMAT ">
          <w:r w:rsidR="00DF7270">
            <w:rPr>
              <w:noProof/>
            </w:rPr>
            <w:t>12</w:t>
          </w:r>
        </w:fldSimple>
      </w:p>
    </w:sdtContent>
  </w:sdt>
  <w:p w:rsidR="008409DE" w:rsidRDefault="008409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DE" w:rsidRDefault="008409DE" w:rsidP="000900DE">
      <w:pPr>
        <w:spacing w:after="0" w:line="240" w:lineRule="auto"/>
      </w:pPr>
      <w:r>
        <w:separator/>
      </w:r>
    </w:p>
  </w:footnote>
  <w:footnote w:type="continuationSeparator" w:id="0">
    <w:p w:rsidR="008409DE" w:rsidRDefault="008409DE" w:rsidP="00090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DE" w:rsidRDefault="008409DE" w:rsidP="00ED75DF">
    <w:pPr>
      <w:pStyle w:val="Encabezado"/>
      <w:tabs>
        <w:tab w:val="clear" w:pos="8504"/>
        <w:tab w:val="left" w:pos="11057"/>
      </w:tabs>
      <w:rPr>
        <w:b/>
        <w:i/>
        <w:color w:val="365F91"/>
        <w:sz w:val="32"/>
        <w:szCs w:val="32"/>
      </w:rPr>
    </w:pPr>
    <w:r>
      <w:rPr>
        <w:noProof/>
        <w:lang w:eastAsia="es-ES"/>
      </w:rPr>
      <w:drawing>
        <wp:anchor distT="0" distB="0" distL="114300" distR="114300" simplePos="0" relativeHeight="251662336" behindDoc="0" locked="0" layoutInCell="1" allowOverlap="1">
          <wp:simplePos x="0" y="0"/>
          <wp:positionH relativeFrom="column">
            <wp:posOffset>3629660</wp:posOffset>
          </wp:positionH>
          <wp:positionV relativeFrom="paragraph">
            <wp:posOffset>-396875</wp:posOffset>
          </wp:positionV>
          <wp:extent cx="2175510" cy="67564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75510" cy="67564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1403350</wp:posOffset>
          </wp:positionH>
          <wp:positionV relativeFrom="paragraph">
            <wp:posOffset>-229870</wp:posOffset>
          </wp:positionV>
          <wp:extent cx="1847850" cy="508635"/>
          <wp:effectExtent l="19050" t="0" r="0" b="0"/>
          <wp:wrapSquare wrapText="bothSides"/>
          <wp:docPr id="5" name="Imagen 2" descr="F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LOGO"/>
                  <pic:cNvPicPr>
                    <a:picLocks noChangeAspect="1" noChangeArrowheads="1"/>
                  </pic:cNvPicPr>
                </pic:nvPicPr>
                <pic:blipFill>
                  <a:blip r:embed="rId2"/>
                  <a:srcRect/>
                  <a:stretch>
                    <a:fillRect/>
                  </a:stretch>
                </pic:blipFill>
                <pic:spPr bwMode="auto">
                  <a:xfrm>
                    <a:off x="0" y="0"/>
                    <a:ext cx="1847850" cy="50863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-202565</wp:posOffset>
          </wp:positionH>
          <wp:positionV relativeFrom="paragraph">
            <wp:posOffset>-388620</wp:posOffset>
          </wp:positionV>
          <wp:extent cx="1379855" cy="715010"/>
          <wp:effectExtent l="19050" t="0" r="0" b="0"/>
          <wp:wrapSquare wrapText="bothSides"/>
          <wp:docPr id="2" name="Imagen 2" descr="nuevo logo d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uevo logo dipu.jpg"/>
                  <pic:cNvPicPr>
                    <a:picLocks noChangeAspect="1" noChangeArrowheads="1"/>
                  </pic:cNvPicPr>
                </pic:nvPicPr>
                <pic:blipFill>
                  <a:blip r:embed="rId3"/>
                  <a:srcRect/>
                  <a:stretch>
                    <a:fillRect/>
                  </a:stretch>
                </pic:blipFill>
                <pic:spPr bwMode="auto">
                  <a:xfrm>
                    <a:off x="0" y="0"/>
                    <a:ext cx="1379855" cy="715010"/>
                  </a:xfrm>
                  <a:prstGeom prst="rect">
                    <a:avLst/>
                  </a:prstGeom>
                  <a:noFill/>
                  <a:ln w="9525">
                    <a:noFill/>
                    <a:miter lim="800000"/>
                    <a:headEnd/>
                    <a:tailEnd/>
                  </a:ln>
                </pic:spPr>
              </pic:pic>
            </a:graphicData>
          </a:graphic>
        </wp:anchor>
      </w:drawing>
    </w:r>
    <w:r>
      <w:t xml:space="preserve">                                                                                </w:t>
    </w:r>
    <w:r w:rsidRPr="00F05786">
      <w:rPr>
        <w:b/>
        <w:i/>
        <w:color w:val="365F91"/>
        <w:sz w:val="32"/>
        <w:szCs w:val="32"/>
      </w:rPr>
      <w:t xml:space="preserve"> </w:t>
    </w:r>
  </w:p>
  <w:p w:rsidR="008409DE" w:rsidRPr="004C01BA" w:rsidRDefault="008409DE" w:rsidP="00ED75DF">
    <w:pPr>
      <w:pStyle w:val="Encabezado"/>
      <w:tabs>
        <w:tab w:val="right" w:pos="9072"/>
      </w:tabs>
      <w:spacing w:after="120"/>
      <w:rPr>
        <w:i/>
        <w:sz w:val="48"/>
        <w:szCs w:val="48"/>
      </w:rPr>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337"/>
    <w:multiLevelType w:val="hybridMultilevel"/>
    <w:tmpl w:val="58C885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B57D5F"/>
    <w:multiLevelType w:val="hybridMultilevel"/>
    <w:tmpl w:val="CFC2C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E4541D"/>
    <w:multiLevelType w:val="hybridMultilevel"/>
    <w:tmpl w:val="57D63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42698E"/>
    <w:multiLevelType w:val="hybridMultilevel"/>
    <w:tmpl w:val="4B86ADAA"/>
    <w:lvl w:ilvl="0" w:tplc="02780D5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4E78F3"/>
    <w:multiLevelType w:val="hybridMultilevel"/>
    <w:tmpl w:val="D57EF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9904D9"/>
    <w:multiLevelType w:val="hybridMultilevel"/>
    <w:tmpl w:val="AA96CCD4"/>
    <w:lvl w:ilvl="0" w:tplc="905449A8">
      <w:start w:val="5"/>
      <w:numFmt w:val="decimal"/>
      <w:lvlText w:val="%1."/>
      <w:lvlJc w:val="left"/>
      <w:pPr>
        <w:ind w:left="360" w:hanging="360"/>
      </w:pPr>
      <w:rPr>
        <w:rFonts w:hint="default"/>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0A0AC0"/>
    <w:multiLevelType w:val="multilevel"/>
    <w:tmpl w:val="80F01472"/>
    <w:lvl w:ilvl="0">
      <w:numFmt w:val="bullet"/>
      <w:lvlText w:val="-"/>
      <w:lvlJc w:val="left"/>
      <w:pPr>
        <w:ind w:left="1364" w:hanging="360"/>
      </w:pPr>
      <w:rPr>
        <w:rFonts w:ascii="Corbel" w:eastAsia="Calibri" w:hAnsi="Corbel" w:cs="Times New Roman" w:hint="default"/>
      </w:rPr>
    </w:lvl>
    <w:lvl w:ilvl="1">
      <w:start w:val="1"/>
      <w:numFmt w:val="bullet"/>
      <w:lvlText w:val=""/>
      <w:lvlJc w:val="left"/>
      <w:pPr>
        <w:ind w:left="172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444" w:hanging="360"/>
      </w:pPr>
      <w:rPr>
        <w:rFonts w:ascii="Symbol" w:hAnsi="Symbol" w:hint="default"/>
      </w:rPr>
    </w:lvl>
    <w:lvl w:ilvl="4">
      <w:start w:val="1"/>
      <w:numFmt w:val="bullet"/>
      <w:lvlText w:val=""/>
      <w:lvlJc w:val="left"/>
      <w:pPr>
        <w:ind w:left="2804" w:hanging="360"/>
      </w:pPr>
      <w:rPr>
        <w:rFonts w:ascii="Symbol" w:hAnsi="Symbol" w:hint="default"/>
      </w:rPr>
    </w:lvl>
    <w:lvl w:ilvl="5">
      <w:start w:val="1"/>
      <w:numFmt w:val="bullet"/>
      <w:lvlText w:val=""/>
      <w:lvlJc w:val="left"/>
      <w:pPr>
        <w:ind w:left="3164" w:hanging="360"/>
      </w:pPr>
      <w:rPr>
        <w:rFonts w:ascii="Wingdings" w:hAnsi="Wingdings" w:hint="default"/>
      </w:rPr>
    </w:lvl>
    <w:lvl w:ilvl="6">
      <w:start w:val="1"/>
      <w:numFmt w:val="bullet"/>
      <w:lvlText w:val=""/>
      <w:lvlJc w:val="left"/>
      <w:pPr>
        <w:ind w:left="3524" w:hanging="360"/>
      </w:pPr>
      <w:rPr>
        <w:rFonts w:ascii="Wingdings" w:hAnsi="Wingdings" w:hint="default"/>
      </w:rPr>
    </w:lvl>
    <w:lvl w:ilvl="7">
      <w:start w:val="1"/>
      <w:numFmt w:val="bullet"/>
      <w:lvlText w:val=""/>
      <w:lvlJc w:val="left"/>
      <w:pPr>
        <w:ind w:left="3884" w:hanging="360"/>
      </w:pPr>
      <w:rPr>
        <w:rFonts w:ascii="Symbol" w:hAnsi="Symbol" w:hint="default"/>
      </w:rPr>
    </w:lvl>
    <w:lvl w:ilvl="8">
      <w:start w:val="1"/>
      <w:numFmt w:val="bullet"/>
      <w:lvlText w:val=""/>
      <w:lvlJc w:val="left"/>
      <w:pPr>
        <w:ind w:left="4244" w:hanging="360"/>
      </w:pPr>
      <w:rPr>
        <w:rFonts w:ascii="Symbol" w:hAnsi="Symbol" w:hint="default"/>
      </w:rPr>
    </w:lvl>
  </w:abstractNum>
  <w:abstractNum w:abstractNumId="7">
    <w:nsid w:val="1EFD15F9"/>
    <w:multiLevelType w:val="hybridMultilevel"/>
    <w:tmpl w:val="451467E8"/>
    <w:lvl w:ilvl="0" w:tplc="0C0A0005">
      <w:start w:val="1"/>
      <w:numFmt w:val="bullet"/>
      <w:lvlText w:val=""/>
      <w:lvlJc w:val="left"/>
      <w:pPr>
        <w:ind w:left="2195" w:hanging="360"/>
      </w:pPr>
      <w:rPr>
        <w:rFonts w:ascii="Wingdings" w:hAnsi="Wingdings" w:hint="default"/>
      </w:rPr>
    </w:lvl>
    <w:lvl w:ilvl="1" w:tplc="0C0A0003" w:tentative="1">
      <w:start w:val="1"/>
      <w:numFmt w:val="bullet"/>
      <w:lvlText w:val="o"/>
      <w:lvlJc w:val="left"/>
      <w:pPr>
        <w:ind w:left="2915" w:hanging="360"/>
      </w:pPr>
      <w:rPr>
        <w:rFonts w:ascii="Courier New" w:hAnsi="Courier New" w:cs="Courier New" w:hint="default"/>
      </w:rPr>
    </w:lvl>
    <w:lvl w:ilvl="2" w:tplc="0C0A0005" w:tentative="1">
      <w:start w:val="1"/>
      <w:numFmt w:val="bullet"/>
      <w:lvlText w:val=""/>
      <w:lvlJc w:val="left"/>
      <w:pPr>
        <w:ind w:left="3635" w:hanging="360"/>
      </w:pPr>
      <w:rPr>
        <w:rFonts w:ascii="Wingdings" w:hAnsi="Wingdings" w:hint="default"/>
      </w:rPr>
    </w:lvl>
    <w:lvl w:ilvl="3" w:tplc="0C0A0001" w:tentative="1">
      <w:start w:val="1"/>
      <w:numFmt w:val="bullet"/>
      <w:lvlText w:val=""/>
      <w:lvlJc w:val="left"/>
      <w:pPr>
        <w:ind w:left="4355" w:hanging="360"/>
      </w:pPr>
      <w:rPr>
        <w:rFonts w:ascii="Symbol" w:hAnsi="Symbol" w:hint="default"/>
      </w:rPr>
    </w:lvl>
    <w:lvl w:ilvl="4" w:tplc="0C0A0003" w:tentative="1">
      <w:start w:val="1"/>
      <w:numFmt w:val="bullet"/>
      <w:lvlText w:val="o"/>
      <w:lvlJc w:val="left"/>
      <w:pPr>
        <w:ind w:left="5075" w:hanging="360"/>
      </w:pPr>
      <w:rPr>
        <w:rFonts w:ascii="Courier New" w:hAnsi="Courier New" w:cs="Courier New" w:hint="default"/>
      </w:rPr>
    </w:lvl>
    <w:lvl w:ilvl="5" w:tplc="0C0A0005" w:tentative="1">
      <w:start w:val="1"/>
      <w:numFmt w:val="bullet"/>
      <w:lvlText w:val=""/>
      <w:lvlJc w:val="left"/>
      <w:pPr>
        <w:ind w:left="5795" w:hanging="360"/>
      </w:pPr>
      <w:rPr>
        <w:rFonts w:ascii="Wingdings" w:hAnsi="Wingdings" w:hint="default"/>
      </w:rPr>
    </w:lvl>
    <w:lvl w:ilvl="6" w:tplc="0C0A0001" w:tentative="1">
      <w:start w:val="1"/>
      <w:numFmt w:val="bullet"/>
      <w:lvlText w:val=""/>
      <w:lvlJc w:val="left"/>
      <w:pPr>
        <w:ind w:left="6515" w:hanging="360"/>
      </w:pPr>
      <w:rPr>
        <w:rFonts w:ascii="Symbol" w:hAnsi="Symbol" w:hint="default"/>
      </w:rPr>
    </w:lvl>
    <w:lvl w:ilvl="7" w:tplc="0C0A0003" w:tentative="1">
      <w:start w:val="1"/>
      <w:numFmt w:val="bullet"/>
      <w:lvlText w:val="o"/>
      <w:lvlJc w:val="left"/>
      <w:pPr>
        <w:ind w:left="7235" w:hanging="360"/>
      </w:pPr>
      <w:rPr>
        <w:rFonts w:ascii="Courier New" w:hAnsi="Courier New" w:cs="Courier New" w:hint="default"/>
      </w:rPr>
    </w:lvl>
    <w:lvl w:ilvl="8" w:tplc="0C0A0005" w:tentative="1">
      <w:start w:val="1"/>
      <w:numFmt w:val="bullet"/>
      <w:lvlText w:val=""/>
      <w:lvlJc w:val="left"/>
      <w:pPr>
        <w:ind w:left="7955" w:hanging="360"/>
      </w:pPr>
      <w:rPr>
        <w:rFonts w:ascii="Wingdings" w:hAnsi="Wingdings" w:hint="default"/>
      </w:rPr>
    </w:lvl>
  </w:abstractNum>
  <w:abstractNum w:abstractNumId="8">
    <w:nsid w:val="2085495D"/>
    <w:multiLevelType w:val="hybridMultilevel"/>
    <w:tmpl w:val="81C61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1A172F"/>
    <w:multiLevelType w:val="hybridMultilevel"/>
    <w:tmpl w:val="D4205C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C45E64"/>
    <w:multiLevelType w:val="hybridMultilevel"/>
    <w:tmpl w:val="D082BA64"/>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1">
    <w:nsid w:val="2FE9298C"/>
    <w:multiLevelType w:val="multilevel"/>
    <w:tmpl w:val="73806A7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EC25252"/>
    <w:multiLevelType w:val="hybridMultilevel"/>
    <w:tmpl w:val="BE0ED594"/>
    <w:lvl w:ilvl="0" w:tplc="FAE2429E">
      <w:numFmt w:val="bullet"/>
      <w:lvlText w:val="-"/>
      <w:lvlJc w:val="left"/>
      <w:pPr>
        <w:ind w:left="360" w:hanging="360"/>
      </w:pPr>
      <w:rPr>
        <w:rFonts w:ascii="Corbel" w:eastAsia="Calibri" w:hAnsi="Corbe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02C11B8"/>
    <w:multiLevelType w:val="hybridMultilevel"/>
    <w:tmpl w:val="E78096AA"/>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42E0413B"/>
    <w:multiLevelType w:val="hybridMultilevel"/>
    <w:tmpl w:val="50D2EB62"/>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5">
    <w:nsid w:val="45FD431B"/>
    <w:multiLevelType w:val="multilevel"/>
    <w:tmpl w:val="66FAFD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DE75681"/>
    <w:multiLevelType w:val="multilevel"/>
    <w:tmpl w:val="0E1A63E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DFC021A"/>
    <w:multiLevelType w:val="hybridMultilevel"/>
    <w:tmpl w:val="0FD6FDB0"/>
    <w:lvl w:ilvl="0" w:tplc="0C0A0001">
      <w:start w:val="1"/>
      <w:numFmt w:val="bullet"/>
      <w:lvlText w:val=""/>
      <w:lvlJc w:val="left"/>
      <w:pPr>
        <w:ind w:left="1004" w:hanging="360"/>
      </w:pPr>
      <w:rPr>
        <w:rFonts w:ascii="Symbol" w:hAnsi="Symbol" w:hint="default"/>
        <w:color w:val="auto"/>
        <w:sz w:val="22"/>
      </w:rPr>
    </w:lvl>
    <w:lvl w:ilvl="1" w:tplc="F0C4160A">
      <w:start w:val="1"/>
      <w:numFmt w:val="decimal"/>
      <w:lvlText w:val="%2."/>
      <w:lvlJc w:val="left"/>
      <w:pPr>
        <w:ind w:left="2294" w:hanging="93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575532AB"/>
    <w:multiLevelType w:val="multilevel"/>
    <w:tmpl w:val="F094148E"/>
    <w:lvl w:ilvl="0">
      <w:numFmt w:val="bullet"/>
      <w:lvlText w:val="-"/>
      <w:lvlJc w:val="left"/>
      <w:pPr>
        <w:ind w:left="1364" w:hanging="360"/>
      </w:pPr>
      <w:rPr>
        <w:rFonts w:ascii="Calibri" w:eastAsia="MS Mincho" w:hAnsi="Calibri" w:cs="Arial" w:hint="default"/>
      </w:rPr>
    </w:lvl>
    <w:lvl w:ilvl="1">
      <w:start w:val="1"/>
      <w:numFmt w:val="bullet"/>
      <w:lvlText w:val=""/>
      <w:lvlJc w:val="left"/>
      <w:pPr>
        <w:ind w:left="1724" w:hanging="360"/>
      </w:pPr>
      <w:rPr>
        <w:rFonts w:ascii="Wingdings" w:hAnsi="Wingding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444" w:hanging="360"/>
      </w:pPr>
      <w:rPr>
        <w:rFonts w:ascii="Symbol" w:hAnsi="Symbol" w:hint="default"/>
      </w:rPr>
    </w:lvl>
    <w:lvl w:ilvl="4">
      <w:start w:val="1"/>
      <w:numFmt w:val="bullet"/>
      <w:lvlText w:val=""/>
      <w:lvlJc w:val="left"/>
      <w:pPr>
        <w:ind w:left="2804" w:hanging="360"/>
      </w:pPr>
      <w:rPr>
        <w:rFonts w:ascii="Symbol" w:hAnsi="Symbol" w:hint="default"/>
      </w:rPr>
    </w:lvl>
    <w:lvl w:ilvl="5">
      <w:start w:val="1"/>
      <w:numFmt w:val="bullet"/>
      <w:lvlText w:val=""/>
      <w:lvlJc w:val="left"/>
      <w:pPr>
        <w:ind w:left="3164" w:hanging="360"/>
      </w:pPr>
      <w:rPr>
        <w:rFonts w:ascii="Wingdings" w:hAnsi="Wingdings" w:hint="default"/>
      </w:rPr>
    </w:lvl>
    <w:lvl w:ilvl="6">
      <w:start w:val="1"/>
      <w:numFmt w:val="bullet"/>
      <w:lvlText w:val=""/>
      <w:lvlJc w:val="left"/>
      <w:pPr>
        <w:ind w:left="3524" w:hanging="360"/>
      </w:pPr>
      <w:rPr>
        <w:rFonts w:ascii="Wingdings" w:hAnsi="Wingdings" w:hint="default"/>
      </w:rPr>
    </w:lvl>
    <w:lvl w:ilvl="7">
      <w:start w:val="1"/>
      <w:numFmt w:val="bullet"/>
      <w:lvlText w:val=""/>
      <w:lvlJc w:val="left"/>
      <w:pPr>
        <w:ind w:left="3884" w:hanging="360"/>
      </w:pPr>
      <w:rPr>
        <w:rFonts w:ascii="Symbol" w:hAnsi="Symbol" w:hint="default"/>
      </w:rPr>
    </w:lvl>
    <w:lvl w:ilvl="8">
      <w:start w:val="1"/>
      <w:numFmt w:val="bullet"/>
      <w:lvlText w:val=""/>
      <w:lvlJc w:val="left"/>
      <w:pPr>
        <w:ind w:left="4244" w:hanging="360"/>
      </w:pPr>
      <w:rPr>
        <w:rFonts w:ascii="Symbol" w:hAnsi="Symbol" w:hint="default"/>
      </w:rPr>
    </w:lvl>
  </w:abstractNum>
  <w:abstractNum w:abstractNumId="19">
    <w:nsid w:val="5DBD58CA"/>
    <w:multiLevelType w:val="hybridMultilevel"/>
    <w:tmpl w:val="F938716A"/>
    <w:lvl w:ilvl="0" w:tplc="BFDE5EC8">
      <w:start w:val="1"/>
      <w:numFmt w:val="bullet"/>
      <w:lvlText w:val=""/>
      <w:lvlJc w:val="left"/>
      <w:pPr>
        <w:tabs>
          <w:tab w:val="num" w:pos="0"/>
        </w:tabs>
        <w:ind w:left="567" w:hanging="283"/>
      </w:pPr>
      <w:rPr>
        <w:rFonts w:ascii="Symbol" w:hAnsi="Symbol" w:hint="default"/>
        <w:color w:val="auto"/>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0BA14DF"/>
    <w:multiLevelType w:val="multilevel"/>
    <w:tmpl w:val="30C673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2F094C"/>
    <w:multiLevelType w:val="hybridMultilevel"/>
    <w:tmpl w:val="5560B4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DB10F0"/>
    <w:multiLevelType w:val="hybridMultilevel"/>
    <w:tmpl w:val="EC3690DC"/>
    <w:lvl w:ilvl="0" w:tplc="94BA08AA">
      <w:start w:val="1"/>
      <w:numFmt w:val="decimal"/>
      <w:lvlText w:val="%1."/>
      <w:legacy w:legacy="1" w:legacySpace="0" w:legacyIndent="360"/>
      <w:lvlJc w:val="left"/>
      <w:pPr>
        <w:ind w:left="644" w:hanging="360"/>
      </w:pPr>
      <w:rPr>
        <w:sz w:val="24"/>
        <w:szCs w:val="24"/>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10630E2"/>
    <w:multiLevelType w:val="hybridMultilevel"/>
    <w:tmpl w:val="B25CF7F0"/>
    <w:lvl w:ilvl="0" w:tplc="59A0AB72">
      <w:start w:val="1"/>
      <w:numFmt w:val="bullet"/>
      <w:lvlText w:val=""/>
      <w:lvlJc w:val="left"/>
      <w:pPr>
        <w:ind w:left="720" w:hanging="360"/>
      </w:pPr>
      <w:rPr>
        <w:rFonts w:ascii="Symbol" w:hAnsi="Symbol" w:hint="default"/>
        <w:color w:val="2683C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93624D"/>
    <w:multiLevelType w:val="hybridMultilevel"/>
    <w:tmpl w:val="666A729A"/>
    <w:lvl w:ilvl="0" w:tplc="21FE7D8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2A611B1"/>
    <w:multiLevelType w:val="multilevel"/>
    <w:tmpl w:val="B15A5EE6"/>
    <w:lvl w:ilvl="0">
      <w:start w:val="1"/>
      <w:numFmt w:val="decimal"/>
      <w:lvlText w:val="%1."/>
      <w:legacy w:legacy="1" w:legacySpace="0" w:legacyIndent="360"/>
      <w:lvlJc w:val="left"/>
      <w:pPr>
        <w:ind w:left="644" w:hanging="360"/>
      </w:pPr>
      <w:rPr>
        <w:sz w:val="24"/>
        <w:szCs w:val="24"/>
        <w:lang w:val="es-ES_tradnl"/>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6">
    <w:nsid w:val="771125BA"/>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nsid w:val="773A4470"/>
    <w:multiLevelType w:val="singleLevel"/>
    <w:tmpl w:val="A1D27594"/>
    <w:lvl w:ilvl="0">
      <w:start w:val="1"/>
      <w:numFmt w:val="bullet"/>
      <w:lvlText w:val="–"/>
      <w:lvlJc w:val="left"/>
      <w:pPr>
        <w:tabs>
          <w:tab w:val="num" w:pos="1068"/>
        </w:tabs>
        <w:ind w:left="1068" w:hanging="360"/>
      </w:pPr>
      <w:rPr>
        <w:rFonts w:ascii="Times New Roman" w:hAnsi="Times New Roman" w:hint="default"/>
      </w:rPr>
    </w:lvl>
  </w:abstractNum>
  <w:abstractNum w:abstractNumId="28">
    <w:nsid w:val="7B5A047C"/>
    <w:multiLevelType w:val="hybridMultilevel"/>
    <w:tmpl w:val="8D300A88"/>
    <w:lvl w:ilvl="0" w:tplc="6774557A">
      <w:numFmt w:val="bullet"/>
      <w:lvlText w:val="-"/>
      <w:lvlJc w:val="left"/>
      <w:pPr>
        <w:ind w:left="720" w:hanging="360"/>
      </w:pPr>
      <w:rPr>
        <w:rFonts w:ascii="Calibri" w:eastAsia="MS Mincho"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B9F5CF5"/>
    <w:multiLevelType w:val="hybridMultilevel"/>
    <w:tmpl w:val="EA58B82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3"/>
  </w:num>
  <w:num w:numId="2">
    <w:abstractNumId w:val="26"/>
  </w:num>
  <w:num w:numId="3">
    <w:abstractNumId w:val="4"/>
  </w:num>
  <w:num w:numId="4">
    <w:abstractNumId w:val="28"/>
  </w:num>
  <w:num w:numId="5">
    <w:abstractNumId w:val="24"/>
  </w:num>
  <w:num w:numId="6">
    <w:abstractNumId w:val="2"/>
  </w:num>
  <w:num w:numId="7">
    <w:abstractNumId w:val="7"/>
  </w:num>
  <w:num w:numId="8">
    <w:abstractNumId w:val="12"/>
  </w:num>
  <w:num w:numId="9">
    <w:abstractNumId w:val="9"/>
  </w:num>
  <w:num w:numId="10">
    <w:abstractNumId w:val="11"/>
  </w:num>
  <w:num w:numId="11">
    <w:abstractNumId w:val="25"/>
  </w:num>
  <w:num w:numId="12">
    <w:abstractNumId w:val="27"/>
  </w:num>
  <w:num w:numId="13">
    <w:abstractNumId w:val="22"/>
  </w:num>
  <w:num w:numId="14">
    <w:abstractNumId w:val="16"/>
  </w:num>
  <w:num w:numId="15">
    <w:abstractNumId w:val="14"/>
  </w:num>
  <w:num w:numId="16">
    <w:abstractNumId w:val="10"/>
  </w:num>
  <w:num w:numId="17">
    <w:abstractNumId w:val="17"/>
  </w:num>
  <w:num w:numId="18">
    <w:abstractNumId w:val="6"/>
  </w:num>
  <w:num w:numId="19">
    <w:abstractNumId w:val="18"/>
  </w:num>
  <w:num w:numId="20">
    <w:abstractNumId w:val="13"/>
  </w:num>
  <w:num w:numId="21">
    <w:abstractNumId w:val="20"/>
  </w:num>
  <w:num w:numId="22">
    <w:abstractNumId w:val="3"/>
  </w:num>
  <w:num w:numId="23">
    <w:abstractNumId w:val="19"/>
  </w:num>
  <w:num w:numId="24">
    <w:abstractNumId w:val="15"/>
  </w:num>
  <w:num w:numId="25">
    <w:abstractNumId w:val="5"/>
  </w:num>
  <w:num w:numId="26">
    <w:abstractNumId w:val="25"/>
    <w:lvlOverride w:ilvl="0">
      <w:startOverride w:val="5"/>
    </w:lvlOverride>
    <w:lvlOverride w:ilvl="1">
      <w:startOverride w:val="1"/>
    </w:lvlOverride>
  </w:num>
  <w:num w:numId="27">
    <w:abstractNumId w:val="1"/>
  </w:num>
  <w:num w:numId="28">
    <w:abstractNumId w:val="8"/>
  </w:num>
  <w:num w:numId="29">
    <w:abstractNumId w:val="29"/>
  </w:num>
  <w:num w:numId="30">
    <w:abstractNumId w:val="2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rsids>
    <w:rsidRoot w:val="000900DE"/>
    <w:rsid w:val="000102E8"/>
    <w:rsid w:val="000171B4"/>
    <w:rsid w:val="00067E78"/>
    <w:rsid w:val="000900DE"/>
    <w:rsid w:val="00095229"/>
    <w:rsid w:val="000A4A5C"/>
    <w:rsid w:val="000C18BB"/>
    <w:rsid w:val="000C3549"/>
    <w:rsid w:val="000F3BEC"/>
    <w:rsid w:val="00103830"/>
    <w:rsid w:val="00114622"/>
    <w:rsid w:val="00117E8D"/>
    <w:rsid w:val="00142888"/>
    <w:rsid w:val="00152A2F"/>
    <w:rsid w:val="00156B5B"/>
    <w:rsid w:val="00162B8C"/>
    <w:rsid w:val="00163985"/>
    <w:rsid w:val="00167CC2"/>
    <w:rsid w:val="001A0CDF"/>
    <w:rsid w:val="001E2446"/>
    <w:rsid w:val="001F2D6C"/>
    <w:rsid w:val="001F358D"/>
    <w:rsid w:val="00235441"/>
    <w:rsid w:val="00273205"/>
    <w:rsid w:val="00276752"/>
    <w:rsid w:val="00282B03"/>
    <w:rsid w:val="00293AEE"/>
    <w:rsid w:val="002C1F09"/>
    <w:rsid w:val="002F1879"/>
    <w:rsid w:val="002F3840"/>
    <w:rsid w:val="00301912"/>
    <w:rsid w:val="00322DF4"/>
    <w:rsid w:val="003602CC"/>
    <w:rsid w:val="003651CF"/>
    <w:rsid w:val="00383E6F"/>
    <w:rsid w:val="00385AEA"/>
    <w:rsid w:val="003B3522"/>
    <w:rsid w:val="003B707E"/>
    <w:rsid w:val="003B7C5C"/>
    <w:rsid w:val="003E1446"/>
    <w:rsid w:val="003E3B43"/>
    <w:rsid w:val="004052E0"/>
    <w:rsid w:val="00410169"/>
    <w:rsid w:val="00420F58"/>
    <w:rsid w:val="00462D34"/>
    <w:rsid w:val="00481855"/>
    <w:rsid w:val="004879A8"/>
    <w:rsid w:val="004A6464"/>
    <w:rsid w:val="004A6E47"/>
    <w:rsid w:val="004B0A55"/>
    <w:rsid w:val="004B5C7F"/>
    <w:rsid w:val="004C01BA"/>
    <w:rsid w:val="004D685F"/>
    <w:rsid w:val="004F40AB"/>
    <w:rsid w:val="00500397"/>
    <w:rsid w:val="00511224"/>
    <w:rsid w:val="00531855"/>
    <w:rsid w:val="00546FBD"/>
    <w:rsid w:val="00550B69"/>
    <w:rsid w:val="00575AAC"/>
    <w:rsid w:val="00582D12"/>
    <w:rsid w:val="0059068C"/>
    <w:rsid w:val="005A28A0"/>
    <w:rsid w:val="005A7C31"/>
    <w:rsid w:val="005F48AB"/>
    <w:rsid w:val="006233E5"/>
    <w:rsid w:val="006317C2"/>
    <w:rsid w:val="00646A8C"/>
    <w:rsid w:val="006502D5"/>
    <w:rsid w:val="00666996"/>
    <w:rsid w:val="006A28E7"/>
    <w:rsid w:val="006A58E9"/>
    <w:rsid w:val="006C7839"/>
    <w:rsid w:val="006D0853"/>
    <w:rsid w:val="006D10B8"/>
    <w:rsid w:val="006D1F8D"/>
    <w:rsid w:val="006E08B6"/>
    <w:rsid w:val="006E1474"/>
    <w:rsid w:val="006E5295"/>
    <w:rsid w:val="006F50B8"/>
    <w:rsid w:val="00716424"/>
    <w:rsid w:val="00722446"/>
    <w:rsid w:val="00725716"/>
    <w:rsid w:val="007429FF"/>
    <w:rsid w:val="00776E39"/>
    <w:rsid w:val="007A47FB"/>
    <w:rsid w:val="007A6EFE"/>
    <w:rsid w:val="007B396E"/>
    <w:rsid w:val="007C08FB"/>
    <w:rsid w:val="00825E56"/>
    <w:rsid w:val="008409DE"/>
    <w:rsid w:val="00847362"/>
    <w:rsid w:val="008515DA"/>
    <w:rsid w:val="00895FD4"/>
    <w:rsid w:val="008B4694"/>
    <w:rsid w:val="008B69F0"/>
    <w:rsid w:val="008E543B"/>
    <w:rsid w:val="00901D53"/>
    <w:rsid w:val="00922F33"/>
    <w:rsid w:val="00926429"/>
    <w:rsid w:val="00953428"/>
    <w:rsid w:val="0096364B"/>
    <w:rsid w:val="009960EE"/>
    <w:rsid w:val="009A10A1"/>
    <w:rsid w:val="009A3F40"/>
    <w:rsid w:val="009D2EBB"/>
    <w:rsid w:val="009E57EC"/>
    <w:rsid w:val="00A22FF5"/>
    <w:rsid w:val="00A26F14"/>
    <w:rsid w:val="00A43B17"/>
    <w:rsid w:val="00A53C08"/>
    <w:rsid w:val="00A55407"/>
    <w:rsid w:val="00A576C3"/>
    <w:rsid w:val="00A631C9"/>
    <w:rsid w:val="00A859DA"/>
    <w:rsid w:val="00A90F2C"/>
    <w:rsid w:val="00AA4E22"/>
    <w:rsid w:val="00AA5E78"/>
    <w:rsid w:val="00AB34CB"/>
    <w:rsid w:val="00AC5322"/>
    <w:rsid w:val="00AD6848"/>
    <w:rsid w:val="00AF30FB"/>
    <w:rsid w:val="00B139EE"/>
    <w:rsid w:val="00B14389"/>
    <w:rsid w:val="00B34904"/>
    <w:rsid w:val="00B360E2"/>
    <w:rsid w:val="00B52472"/>
    <w:rsid w:val="00B562DE"/>
    <w:rsid w:val="00B842B9"/>
    <w:rsid w:val="00B93D00"/>
    <w:rsid w:val="00BA0456"/>
    <w:rsid w:val="00BB083A"/>
    <w:rsid w:val="00BD2465"/>
    <w:rsid w:val="00BE2098"/>
    <w:rsid w:val="00BF1996"/>
    <w:rsid w:val="00C00213"/>
    <w:rsid w:val="00C07583"/>
    <w:rsid w:val="00C2178E"/>
    <w:rsid w:val="00C23914"/>
    <w:rsid w:val="00C2611B"/>
    <w:rsid w:val="00C32BA7"/>
    <w:rsid w:val="00C421E2"/>
    <w:rsid w:val="00C561CA"/>
    <w:rsid w:val="00C62215"/>
    <w:rsid w:val="00C7136A"/>
    <w:rsid w:val="00C9767D"/>
    <w:rsid w:val="00CC1232"/>
    <w:rsid w:val="00CE323D"/>
    <w:rsid w:val="00D337D7"/>
    <w:rsid w:val="00D5316E"/>
    <w:rsid w:val="00D820D5"/>
    <w:rsid w:val="00DB7DD7"/>
    <w:rsid w:val="00DC2114"/>
    <w:rsid w:val="00DC6BB9"/>
    <w:rsid w:val="00DE0ADA"/>
    <w:rsid w:val="00DF39A7"/>
    <w:rsid w:val="00DF7270"/>
    <w:rsid w:val="00E07415"/>
    <w:rsid w:val="00E11E2A"/>
    <w:rsid w:val="00E53012"/>
    <w:rsid w:val="00E70759"/>
    <w:rsid w:val="00E847B7"/>
    <w:rsid w:val="00E90D02"/>
    <w:rsid w:val="00E93B09"/>
    <w:rsid w:val="00E94B64"/>
    <w:rsid w:val="00EC4346"/>
    <w:rsid w:val="00ED1E5C"/>
    <w:rsid w:val="00ED534C"/>
    <w:rsid w:val="00ED5E38"/>
    <w:rsid w:val="00ED75DF"/>
    <w:rsid w:val="00EE20D6"/>
    <w:rsid w:val="00EF2212"/>
    <w:rsid w:val="00EF735C"/>
    <w:rsid w:val="00F4041A"/>
    <w:rsid w:val="00F60E08"/>
    <w:rsid w:val="00F64A0D"/>
    <w:rsid w:val="00F7537E"/>
    <w:rsid w:val="00F82B38"/>
    <w:rsid w:val="00F9168D"/>
    <w:rsid w:val="00FA3789"/>
    <w:rsid w:val="00FB45AB"/>
    <w:rsid w:val="00FB7E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79"/>
  </w:style>
  <w:style w:type="paragraph" w:styleId="Ttulo1">
    <w:name w:val="heading 1"/>
    <w:basedOn w:val="Normal"/>
    <w:next w:val="Normal"/>
    <w:link w:val="Ttulo1Car"/>
    <w:uiPriority w:val="9"/>
    <w:qFormat/>
    <w:rsid w:val="004C01BA"/>
    <w:pPr>
      <w:numPr>
        <w:numId w:val="2"/>
      </w:numPr>
      <w:pBdr>
        <w:bottom w:val="single" w:sz="4" w:space="1" w:color="9FC0D5"/>
      </w:pBdr>
      <w:outlineLvl w:val="0"/>
    </w:pPr>
    <w:rPr>
      <w:rFonts w:ascii="Corbel" w:eastAsia="Corbel" w:hAnsi="Corbel" w:cs="Times New Roman"/>
      <w:noProof/>
      <w:color w:val="9FC0D5"/>
      <w:sz w:val="28"/>
      <w:szCs w:val="28"/>
      <w:lang w:eastAsia="es-ES"/>
    </w:rPr>
  </w:style>
  <w:style w:type="paragraph" w:styleId="Ttulo2">
    <w:name w:val="heading 2"/>
    <w:basedOn w:val="Normal"/>
    <w:next w:val="Normal"/>
    <w:link w:val="Ttulo2Car"/>
    <w:uiPriority w:val="9"/>
    <w:unhideWhenUsed/>
    <w:qFormat/>
    <w:rsid w:val="004C01BA"/>
    <w:pPr>
      <w:numPr>
        <w:ilvl w:val="1"/>
        <w:numId w:val="2"/>
      </w:numPr>
      <w:pBdr>
        <w:top w:val="single" w:sz="4" w:space="1" w:color="6FA0C0"/>
      </w:pBdr>
      <w:tabs>
        <w:tab w:val="left" w:pos="2192"/>
      </w:tabs>
      <w:jc w:val="both"/>
      <w:outlineLvl w:val="1"/>
    </w:pPr>
    <w:rPr>
      <w:rFonts w:ascii="Corbel" w:eastAsia="Corbel" w:hAnsi="Corbel" w:cs="Times New Roman"/>
      <w:b/>
      <w:color w:val="6FA0C0"/>
    </w:rPr>
  </w:style>
  <w:style w:type="paragraph" w:styleId="Ttulo3">
    <w:name w:val="heading 3"/>
    <w:basedOn w:val="Normal"/>
    <w:link w:val="Ttulo3Car"/>
    <w:uiPriority w:val="9"/>
    <w:qFormat/>
    <w:rsid w:val="004C01BA"/>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4C01BA"/>
    <w:pPr>
      <w:keepNext/>
      <w:keepLines/>
      <w:numPr>
        <w:ilvl w:val="3"/>
        <w:numId w:val="2"/>
      </w:numPr>
      <w:spacing w:before="40" w:after="0"/>
      <w:outlineLvl w:val="3"/>
    </w:pPr>
    <w:rPr>
      <w:rFonts w:ascii="Corbel" w:eastAsia="Times New Roman" w:hAnsi="Corbel" w:cs="Times New Roman"/>
      <w:i/>
      <w:iCs/>
      <w:color w:val="1481AB"/>
    </w:rPr>
  </w:style>
  <w:style w:type="paragraph" w:styleId="Ttulo5">
    <w:name w:val="heading 5"/>
    <w:basedOn w:val="Normal"/>
    <w:next w:val="Normal"/>
    <w:link w:val="Ttulo5Car"/>
    <w:uiPriority w:val="9"/>
    <w:semiHidden/>
    <w:unhideWhenUsed/>
    <w:qFormat/>
    <w:rsid w:val="004C01BA"/>
    <w:pPr>
      <w:keepNext/>
      <w:keepLines/>
      <w:numPr>
        <w:ilvl w:val="4"/>
        <w:numId w:val="2"/>
      </w:numPr>
      <w:spacing w:before="40" w:after="0"/>
      <w:outlineLvl w:val="4"/>
    </w:pPr>
    <w:rPr>
      <w:rFonts w:ascii="Corbel" w:eastAsia="Times New Roman" w:hAnsi="Corbel" w:cs="Times New Roman"/>
      <w:color w:val="1481AB"/>
    </w:rPr>
  </w:style>
  <w:style w:type="paragraph" w:styleId="Ttulo6">
    <w:name w:val="heading 6"/>
    <w:basedOn w:val="Normal"/>
    <w:next w:val="Normal"/>
    <w:link w:val="Ttulo6Car"/>
    <w:uiPriority w:val="9"/>
    <w:semiHidden/>
    <w:unhideWhenUsed/>
    <w:qFormat/>
    <w:rsid w:val="004C01BA"/>
    <w:pPr>
      <w:keepNext/>
      <w:keepLines/>
      <w:numPr>
        <w:ilvl w:val="5"/>
        <w:numId w:val="2"/>
      </w:numPr>
      <w:spacing w:before="40" w:after="0"/>
      <w:outlineLvl w:val="5"/>
    </w:pPr>
    <w:rPr>
      <w:rFonts w:ascii="Corbel" w:eastAsia="Times New Roman" w:hAnsi="Corbel" w:cs="Times New Roman"/>
      <w:color w:val="0D5571"/>
    </w:rPr>
  </w:style>
  <w:style w:type="paragraph" w:styleId="Ttulo7">
    <w:name w:val="heading 7"/>
    <w:basedOn w:val="Normal"/>
    <w:next w:val="Normal"/>
    <w:link w:val="Ttulo7Car"/>
    <w:uiPriority w:val="9"/>
    <w:semiHidden/>
    <w:unhideWhenUsed/>
    <w:qFormat/>
    <w:rsid w:val="004C01BA"/>
    <w:pPr>
      <w:keepNext/>
      <w:keepLines/>
      <w:numPr>
        <w:ilvl w:val="6"/>
        <w:numId w:val="2"/>
      </w:numPr>
      <w:spacing w:before="40" w:after="0"/>
      <w:outlineLvl w:val="6"/>
    </w:pPr>
    <w:rPr>
      <w:rFonts w:ascii="Corbel" w:eastAsia="Times New Roman" w:hAnsi="Corbel" w:cs="Times New Roman"/>
      <w:i/>
      <w:iCs/>
      <w:color w:val="0D5571"/>
    </w:rPr>
  </w:style>
  <w:style w:type="paragraph" w:styleId="Ttulo8">
    <w:name w:val="heading 8"/>
    <w:basedOn w:val="Normal"/>
    <w:next w:val="Normal"/>
    <w:link w:val="Ttulo8Car"/>
    <w:uiPriority w:val="9"/>
    <w:semiHidden/>
    <w:unhideWhenUsed/>
    <w:qFormat/>
    <w:rsid w:val="004C01BA"/>
    <w:pPr>
      <w:keepNext/>
      <w:keepLines/>
      <w:numPr>
        <w:ilvl w:val="7"/>
        <w:numId w:val="2"/>
      </w:numPr>
      <w:spacing w:before="40" w:after="0"/>
      <w:outlineLvl w:val="7"/>
    </w:pPr>
    <w:rPr>
      <w:rFonts w:ascii="Corbel" w:eastAsia="Times New Roman" w:hAnsi="Corbel" w:cs="Times New Roman"/>
      <w:color w:val="272727"/>
      <w:sz w:val="21"/>
      <w:szCs w:val="21"/>
    </w:rPr>
  </w:style>
  <w:style w:type="paragraph" w:styleId="Ttulo9">
    <w:name w:val="heading 9"/>
    <w:basedOn w:val="Normal"/>
    <w:next w:val="Normal"/>
    <w:link w:val="Ttulo9Car"/>
    <w:uiPriority w:val="9"/>
    <w:semiHidden/>
    <w:unhideWhenUsed/>
    <w:qFormat/>
    <w:rsid w:val="004C01BA"/>
    <w:pPr>
      <w:keepNext/>
      <w:keepLines/>
      <w:numPr>
        <w:ilvl w:val="8"/>
        <w:numId w:val="2"/>
      </w:numPr>
      <w:spacing w:before="40" w:after="0"/>
      <w:outlineLvl w:val="8"/>
    </w:pPr>
    <w:rPr>
      <w:rFonts w:ascii="Corbel" w:eastAsia="Times New Roman" w:hAnsi="Corbel"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00DE"/>
    <w:pPr>
      <w:tabs>
        <w:tab w:val="center" w:pos="4252"/>
        <w:tab w:val="right" w:pos="8504"/>
      </w:tabs>
      <w:spacing w:after="0" w:line="240" w:lineRule="auto"/>
    </w:pPr>
  </w:style>
  <w:style w:type="character" w:customStyle="1" w:styleId="EncabezadoCar">
    <w:name w:val="Encabezado Car"/>
    <w:basedOn w:val="Fuentedeprrafopredeter"/>
    <w:link w:val="Encabezado"/>
    <w:rsid w:val="000900DE"/>
  </w:style>
  <w:style w:type="paragraph" w:styleId="Piedepgina">
    <w:name w:val="footer"/>
    <w:basedOn w:val="Normal"/>
    <w:link w:val="PiedepginaCar"/>
    <w:uiPriority w:val="99"/>
    <w:unhideWhenUsed/>
    <w:rsid w:val="000900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00DE"/>
  </w:style>
  <w:style w:type="paragraph" w:styleId="Textodeglobo">
    <w:name w:val="Balloon Text"/>
    <w:basedOn w:val="Normal"/>
    <w:link w:val="TextodegloboCar"/>
    <w:uiPriority w:val="99"/>
    <w:semiHidden/>
    <w:unhideWhenUsed/>
    <w:rsid w:val="00090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0DE"/>
    <w:rPr>
      <w:rFonts w:ascii="Tahoma" w:hAnsi="Tahoma" w:cs="Tahoma"/>
      <w:sz w:val="16"/>
      <w:szCs w:val="16"/>
    </w:rPr>
  </w:style>
  <w:style w:type="paragraph" w:styleId="Sinespaciado">
    <w:name w:val="No Spacing"/>
    <w:link w:val="SinespaciadoCar"/>
    <w:uiPriority w:val="1"/>
    <w:qFormat/>
    <w:rsid w:val="000900DE"/>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900DE"/>
    <w:rPr>
      <w:rFonts w:eastAsiaTheme="minorEastAsia"/>
    </w:rPr>
  </w:style>
  <w:style w:type="character" w:customStyle="1" w:styleId="Ttulo1Car">
    <w:name w:val="Título 1 Car"/>
    <w:basedOn w:val="Fuentedeprrafopredeter"/>
    <w:link w:val="Ttulo1"/>
    <w:uiPriority w:val="9"/>
    <w:rsid w:val="004C01BA"/>
    <w:rPr>
      <w:rFonts w:ascii="Corbel" w:eastAsia="Corbel" w:hAnsi="Corbel" w:cs="Times New Roman"/>
      <w:noProof/>
      <w:color w:val="9FC0D5"/>
      <w:sz w:val="28"/>
      <w:szCs w:val="28"/>
      <w:lang w:eastAsia="es-ES"/>
    </w:rPr>
  </w:style>
  <w:style w:type="character" w:customStyle="1" w:styleId="Ttulo2Car">
    <w:name w:val="Título 2 Car"/>
    <w:basedOn w:val="Fuentedeprrafopredeter"/>
    <w:link w:val="Ttulo2"/>
    <w:uiPriority w:val="9"/>
    <w:rsid w:val="004C01BA"/>
    <w:rPr>
      <w:rFonts w:ascii="Corbel" w:eastAsia="Corbel" w:hAnsi="Corbel" w:cs="Times New Roman"/>
      <w:b/>
      <w:color w:val="6FA0C0"/>
    </w:rPr>
  </w:style>
  <w:style w:type="character" w:customStyle="1" w:styleId="Ttulo3Car">
    <w:name w:val="Título 3 Car"/>
    <w:basedOn w:val="Fuentedeprrafopredeter"/>
    <w:link w:val="Ttulo3"/>
    <w:uiPriority w:val="9"/>
    <w:rsid w:val="004C01B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C01BA"/>
    <w:rPr>
      <w:rFonts w:ascii="Corbel" w:eastAsia="Times New Roman" w:hAnsi="Corbel" w:cs="Times New Roman"/>
      <w:i/>
      <w:iCs/>
      <w:color w:val="1481AB"/>
    </w:rPr>
  </w:style>
  <w:style w:type="character" w:customStyle="1" w:styleId="Ttulo5Car">
    <w:name w:val="Título 5 Car"/>
    <w:basedOn w:val="Fuentedeprrafopredeter"/>
    <w:link w:val="Ttulo5"/>
    <w:uiPriority w:val="9"/>
    <w:semiHidden/>
    <w:rsid w:val="004C01BA"/>
    <w:rPr>
      <w:rFonts w:ascii="Corbel" w:eastAsia="Times New Roman" w:hAnsi="Corbel" w:cs="Times New Roman"/>
      <w:color w:val="1481AB"/>
    </w:rPr>
  </w:style>
  <w:style w:type="character" w:customStyle="1" w:styleId="Ttulo6Car">
    <w:name w:val="Título 6 Car"/>
    <w:basedOn w:val="Fuentedeprrafopredeter"/>
    <w:link w:val="Ttulo6"/>
    <w:uiPriority w:val="9"/>
    <w:semiHidden/>
    <w:rsid w:val="004C01BA"/>
    <w:rPr>
      <w:rFonts w:ascii="Corbel" w:eastAsia="Times New Roman" w:hAnsi="Corbel" w:cs="Times New Roman"/>
      <w:color w:val="0D5571"/>
    </w:rPr>
  </w:style>
  <w:style w:type="character" w:customStyle="1" w:styleId="Ttulo7Car">
    <w:name w:val="Título 7 Car"/>
    <w:basedOn w:val="Fuentedeprrafopredeter"/>
    <w:link w:val="Ttulo7"/>
    <w:uiPriority w:val="9"/>
    <w:semiHidden/>
    <w:rsid w:val="004C01BA"/>
    <w:rPr>
      <w:rFonts w:ascii="Corbel" w:eastAsia="Times New Roman" w:hAnsi="Corbel" w:cs="Times New Roman"/>
      <w:i/>
      <w:iCs/>
      <w:color w:val="0D5571"/>
    </w:rPr>
  </w:style>
  <w:style w:type="character" w:customStyle="1" w:styleId="Ttulo8Car">
    <w:name w:val="Título 8 Car"/>
    <w:basedOn w:val="Fuentedeprrafopredeter"/>
    <w:link w:val="Ttulo8"/>
    <w:uiPriority w:val="9"/>
    <w:semiHidden/>
    <w:rsid w:val="004C01BA"/>
    <w:rPr>
      <w:rFonts w:ascii="Corbel" w:eastAsia="Times New Roman" w:hAnsi="Corbel" w:cs="Times New Roman"/>
      <w:color w:val="272727"/>
      <w:sz w:val="21"/>
      <w:szCs w:val="21"/>
    </w:rPr>
  </w:style>
  <w:style w:type="character" w:customStyle="1" w:styleId="Ttulo9Car">
    <w:name w:val="Título 9 Car"/>
    <w:basedOn w:val="Fuentedeprrafopredeter"/>
    <w:link w:val="Ttulo9"/>
    <w:uiPriority w:val="9"/>
    <w:semiHidden/>
    <w:rsid w:val="004C01BA"/>
    <w:rPr>
      <w:rFonts w:ascii="Corbel" w:eastAsia="Times New Roman" w:hAnsi="Corbel" w:cs="Times New Roman"/>
      <w:i/>
      <w:iCs/>
      <w:color w:val="272727"/>
      <w:sz w:val="21"/>
      <w:szCs w:val="21"/>
    </w:rPr>
  </w:style>
  <w:style w:type="paragraph" w:styleId="Prrafodelista">
    <w:name w:val="List Paragraph"/>
    <w:aliases w:val="Antes de enumeración,List Paragraph,Párrafo de lista1"/>
    <w:basedOn w:val="Normal"/>
    <w:link w:val="PrrafodelistaCar"/>
    <w:uiPriority w:val="34"/>
    <w:qFormat/>
    <w:rsid w:val="004C01BA"/>
    <w:pPr>
      <w:ind w:left="720"/>
      <w:contextualSpacing/>
    </w:pPr>
    <w:rPr>
      <w:rFonts w:ascii="Corbel" w:eastAsia="Corbel" w:hAnsi="Corbel" w:cs="Times New Roman"/>
    </w:rPr>
  </w:style>
  <w:style w:type="character" w:customStyle="1" w:styleId="PrrafodelistaCar">
    <w:name w:val="Párrafo de lista Car"/>
    <w:aliases w:val="Antes de enumeración Car,List Paragraph Car,Párrafo de lista1 Car"/>
    <w:link w:val="Prrafodelista"/>
    <w:uiPriority w:val="34"/>
    <w:locked/>
    <w:rsid w:val="004C01BA"/>
    <w:rPr>
      <w:rFonts w:ascii="Corbel" w:eastAsia="Corbel" w:hAnsi="Corbel" w:cs="Times New Roman"/>
    </w:rPr>
  </w:style>
  <w:style w:type="paragraph" w:styleId="Lista2">
    <w:name w:val="List 2"/>
    <w:basedOn w:val="Normal"/>
    <w:rsid w:val="004C01BA"/>
    <w:pPr>
      <w:spacing w:after="0" w:line="240" w:lineRule="auto"/>
      <w:ind w:left="283" w:hanging="283"/>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500397"/>
    <w:rPr>
      <w:color w:val="0000FF" w:themeColor="hyperlink"/>
      <w:u w:val="single"/>
    </w:rPr>
  </w:style>
  <w:style w:type="table" w:styleId="Tablaconcuadrcula">
    <w:name w:val="Table Grid"/>
    <w:basedOn w:val="Tablanormal"/>
    <w:uiPriority w:val="59"/>
    <w:rsid w:val="0050039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500397"/>
    <w:pPr>
      <w:spacing w:after="0" w:line="240" w:lineRule="auto"/>
    </w:pPr>
    <w:rPr>
      <w:rFonts w:ascii="Arial" w:eastAsia="Times New Roman" w:hAnsi="Arial" w:cs="Times New Roman"/>
      <w:sz w:val="24"/>
      <w:szCs w:val="20"/>
      <w:lang w:eastAsia="es-ES"/>
    </w:rPr>
  </w:style>
  <w:style w:type="paragraph" w:styleId="Citadestacada">
    <w:name w:val="Intense Quote"/>
    <w:basedOn w:val="Normal"/>
    <w:next w:val="Normal"/>
    <w:link w:val="CitadestacadaCar"/>
    <w:uiPriority w:val="30"/>
    <w:qFormat/>
    <w:rsid w:val="00DF39A7"/>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F39A7"/>
    <w:rPr>
      <w:b/>
      <w:bCs/>
      <w:i/>
      <w:iCs/>
      <w:color w:val="4F81BD" w:themeColor="accent1"/>
    </w:rPr>
  </w:style>
  <w:style w:type="paragraph" w:styleId="Subttulo">
    <w:name w:val="Subtitle"/>
    <w:basedOn w:val="Normal"/>
    <w:next w:val="Normal"/>
    <w:link w:val="SubttuloCar"/>
    <w:uiPriority w:val="11"/>
    <w:qFormat/>
    <w:rsid w:val="00C075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07583"/>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C07583"/>
    <w:rPr>
      <w:i/>
      <w:iCs/>
      <w:color w:val="808080" w:themeColor="text1" w:themeTint="7F"/>
    </w:rPr>
  </w:style>
  <w:style w:type="character" w:styleId="nfasis">
    <w:name w:val="Emphasis"/>
    <w:basedOn w:val="Fuentedeprrafopredeter"/>
    <w:uiPriority w:val="20"/>
    <w:qFormat/>
    <w:rsid w:val="00C07583"/>
    <w:rPr>
      <w:i/>
      <w:iCs/>
    </w:rPr>
  </w:style>
  <w:style w:type="character" w:styleId="nfasisintenso">
    <w:name w:val="Intense Emphasis"/>
    <w:basedOn w:val="Fuentedeprrafopredeter"/>
    <w:uiPriority w:val="21"/>
    <w:qFormat/>
    <w:rsid w:val="00C07583"/>
    <w:rPr>
      <w:b/>
      <w:bCs/>
      <w:i/>
      <w:iCs/>
      <w:color w:val="4F81BD" w:themeColor="accent1"/>
    </w:rPr>
  </w:style>
  <w:style w:type="character" w:styleId="Textoennegrita">
    <w:name w:val="Strong"/>
    <w:basedOn w:val="Fuentedeprrafopredeter"/>
    <w:uiPriority w:val="22"/>
    <w:qFormat/>
    <w:rsid w:val="00C07583"/>
    <w:rPr>
      <w:b/>
      <w:bCs/>
    </w:rPr>
  </w:style>
  <w:style w:type="character" w:styleId="Ttulodellibro">
    <w:name w:val="Book Title"/>
    <w:basedOn w:val="Fuentedeprrafopredeter"/>
    <w:uiPriority w:val="33"/>
    <w:qFormat/>
    <w:rsid w:val="00C07583"/>
    <w:rPr>
      <w:b/>
      <w:bCs/>
      <w:smallCaps/>
      <w:spacing w:val="5"/>
    </w:rPr>
  </w:style>
</w:styles>
</file>

<file path=word/webSettings.xml><?xml version="1.0" encoding="utf-8"?>
<w:webSettings xmlns:r="http://schemas.openxmlformats.org/officeDocument/2006/relationships" xmlns:w="http://schemas.openxmlformats.org/wordprocessingml/2006/main">
  <w:divs>
    <w:div w:id="635644629">
      <w:bodyDiv w:val="1"/>
      <w:marLeft w:val="0"/>
      <w:marRight w:val="0"/>
      <w:marTop w:val="0"/>
      <w:marBottom w:val="0"/>
      <w:divBdr>
        <w:top w:val="none" w:sz="0" w:space="0" w:color="auto"/>
        <w:left w:val="none" w:sz="0" w:space="0" w:color="auto"/>
        <w:bottom w:val="none" w:sz="0" w:space="0" w:color="auto"/>
        <w:right w:val="none" w:sz="0" w:space="0" w:color="auto"/>
      </w:divBdr>
    </w:div>
    <w:div w:id="636840774">
      <w:bodyDiv w:val="1"/>
      <w:marLeft w:val="0"/>
      <w:marRight w:val="0"/>
      <w:marTop w:val="0"/>
      <w:marBottom w:val="0"/>
      <w:divBdr>
        <w:top w:val="none" w:sz="0" w:space="0" w:color="auto"/>
        <w:left w:val="none" w:sz="0" w:space="0" w:color="auto"/>
        <w:bottom w:val="none" w:sz="0" w:space="0" w:color="auto"/>
        <w:right w:val="none" w:sz="0" w:space="0" w:color="auto"/>
      </w:divBdr>
    </w:div>
    <w:div w:id="1179779361">
      <w:bodyDiv w:val="1"/>
      <w:marLeft w:val="0"/>
      <w:marRight w:val="0"/>
      <w:marTop w:val="0"/>
      <w:marBottom w:val="0"/>
      <w:divBdr>
        <w:top w:val="none" w:sz="0" w:space="0" w:color="auto"/>
        <w:left w:val="none" w:sz="0" w:space="0" w:color="auto"/>
        <w:bottom w:val="none" w:sz="0" w:space="0" w:color="auto"/>
        <w:right w:val="none" w:sz="0" w:space="0" w:color="auto"/>
      </w:divBdr>
    </w:div>
    <w:div w:id="17863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3.jpeg" Type="http://schemas.openxmlformats.org/officeDocument/2006/relationships/image"/>
<Relationship Id="rId11" Target="media/image4.png" Type="http://schemas.openxmlformats.org/officeDocument/2006/relationships/image"/>
<Relationship Id="rId12" Target="mailto:jlalcon@malaga.es" TargetMode="External" Type="http://schemas.openxmlformats.org/officeDocument/2006/relationships/hyperlink"/>
<Relationship Id="rId13" Target="mailto:imperez@malaga.es" TargetMode="External" Type="http://schemas.openxmlformats.org/officeDocument/2006/relationships/hyperlink"/>
<Relationship Id="rId14" Target="mailto:mesanchez@malaga.es" TargetMode="External" Type="http://schemas.openxmlformats.org/officeDocument/2006/relationships/hyperlink"/>
<Relationship Id="rId15" Target="mailto:aigarcia@malaga.es" TargetMode="External" Type="http://schemas.openxmlformats.org/officeDocument/2006/relationships/hyperlink"/>
<Relationship Id="rId16" Target="mailto:mjramirez@malaga.es" TargetMode="External" Type="http://schemas.openxmlformats.org/officeDocument/2006/relationships/hyperlink"/>
<Relationship Id="rId17" Target="mailto:algarcia@malaga.es" TargetMode="External" Type="http://schemas.openxmlformats.org/officeDocument/2006/relationships/hyperlink"/>
<Relationship Id="rId18" Target="mailto:japena@malaga.es" TargetMode="External" Type="http://schemas.openxmlformats.org/officeDocument/2006/relationships/hyperlink"/>
<Relationship Id="rId19" Target="mailto:mrescobar@malaga.es" TargetMode="External" Type="http://schemas.openxmlformats.org/officeDocument/2006/relationships/hyperlink"/>
<Relationship Id="rId2" Target="numbering.xml" Type="http://schemas.openxmlformats.org/officeDocument/2006/relationships/numbering"/>
<Relationship Id="rId20" Target="mailto:aguarderas@malaga.es" TargetMode="External" Type="http://schemas.openxmlformats.org/officeDocument/2006/relationships/hyperlink"/>
<Relationship Id="rId21" Target="mailto:mjdelgado@malaga.es" TargetMode="External" Type="http://schemas.openxmlformats.org/officeDocument/2006/relationships/hyperlink"/>
<Relationship Id="rId22" Target="mailto:mjmjimenez@malaga.es" TargetMode="External" Type="http://schemas.openxmlformats.org/officeDocument/2006/relationships/hyperlink"/>
<Relationship Id="rId23" Target="mailto:jcgarcia@malaga.es" TargetMode="External" Type="http://schemas.openxmlformats.org/officeDocument/2006/relationships/hyperlink"/>
<Relationship Id="rId24" Target="mailto:enredatemas@malaga.es" TargetMode="External" Type="http://schemas.openxmlformats.org/officeDocument/2006/relationships/hyperlink"/>
<Relationship Id="rId25" Target="header1.xml" Type="http://schemas.openxmlformats.org/officeDocument/2006/relationships/header"/>
<Relationship Id="rId26" Target="footer1.xml" Type="http://schemas.openxmlformats.org/officeDocument/2006/relationships/footer"/>
<Relationship Id="rId27" Target="fontTable.xml" Type="http://schemas.openxmlformats.org/officeDocument/2006/relationships/fontTable"/>
<Relationship Id="rId28"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edia/image2.png" Type="http://schemas.openxmlformats.org/officeDocument/2006/relationships/image"/>
</Relationships>

</file>

<file path=word/_rels/header1.xml.rels><?xml version="1.0" encoding="UTF-8" standalone="no"?>
<Relationships xmlns="http://schemas.openxmlformats.org/package/2006/relationships">
<Relationship Id="rId1" Target="media/image2.png" Type="http://schemas.openxmlformats.org/officeDocument/2006/relationships/image"/>
<Relationship Id="rId2" Target="media/image5.png" Type="http://schemas.openxmlformats.org/officeDocument/2006/relationships/image"/>
<Relationship Id="rId3" Target="media/image6.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6C1A-9CD7-4BBA-942D-43D635A0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12</Pages>
  <Words>2873</Words>
  <Characters>15806</Characters>
  <Application/>
  <DocSecurity>0</DocSecurity>
  <Lines>131</Lines>
  <Paragraphs>37</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18642</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